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56" w:rsidRPr="00201F36" w:rsidRDefault="00C93D56" w:rsidP="00201F36">
      <w:pPr>
        <w:spacing w:after="0" w:line="240" w:lineRule="auto"/>
        <w:rPr>
          <w:rFonts w:ascii="Times New Roman" w:hAnsi="Times New Roman" w:cs="Times New Roman"/>
          <w:color w:val="000000" w:themeColor="text1"/>
          <w:sz w:val="24"/>
          <w:szCs w:val="24"/>
          <w:lang w:val="en-US"/>
        </w:rPr>
      </w:pPr>
    </w:p>
    <w:p w:rsidR="000A0B7A" w:rsidRPr="00201F36" w:rsidRDefault="000A0B7A" w:rsidP="00201F36">
      <w:pPr>
        <w:spacing w:after="0" w:line="240" w:lineRule="auto"/>
        <w:ind w:left="5387"/>
        <w:jc w:val="center"/>
        <w:rPr>
          <w:rFonts w:ascii="Times New Roman" w:hAnsi="Times New Roman" w:cs="Times New Roman"/>
          <w:b/>
          <w:color w:val="000000" w:themeColor="text1"/>
          <w:sz w:val="24"/>
          <w:szCs w:val="24"/>
        </w:rPr>
      </w:pPr>
    </w:p>
    <w:p w:rsidR="00F95533" w:rsidRPr="00201F36" w:rsidRDefault="00F95533" w:rsidP="00201F36">
      <w:pPr>
        <w:spacing w:after="0" w:line="240" w:lineRule="auto"/>
        <w:ind w:left="5387"/>
        <w:jc w:val="center"/>
        <w:rPr>
          <w:rFonts w:ascii="Times New Roman" w:hAnsi="Times New Roman" w:cs="Times New Roman"/>
          <w:b/>
          <w:color w:val="000000" w:themeColor="text1"/>
          <w:sz w:val="24"/>
          <w:szCs w:val="24"/>
        </w:rPr>
      </w:pPr>
    </w:p>
    <w:p w:rsidR="0051058C" w:rsidRPr="00201F36" w:rsidRDefault="0051058C" w:rsidP="00201F36">
      <w:pPr>
        <w:spacing w:after="0" w:line="240" w:lineRule="auto"/>
        <w:ind w:left="5387"/>
        <w:jc w:val="center"/>
        <w:rPr>
          <w:rFonts w:ascii="Times New Roman" w:hAnsi="Times New Roman" w:cs="Times New Roman"/>
          <w:b/>
          <w:color w:val="000000" w:themeColor="text1"/>
          <w:sz w:val="24"/>
          <w:szCs w:val="24"/>
        </w:rPr>
      </w:pPr>
    </w:p>
    <w:p w:rsidR="00D56845" w:rsidRPr="00201F36" w:rsidRDefault="00D56845" w:rsidP="00201F36">
      <w:pPr>
        <w:spacing w:after="0" w:line="240" w:lineRule="auto"/>
        <w:ind w:left="5387"/>
        <w:jc w:val="center"/>
        <w:rPr>
          <w:rFonts w:ascii="Times New Roman" w:hAnsi="Times New Roman" w:cs="Times New Roman"/>
          <w:b/>
          <w:bCs/>
          <w:color w:val="000000" w:themeColor="text1"/>
          <w:sz w:val="24"/>
          <w:szCs w:val="24"/>
        </w:rPr>
      </w:pPr>
    </w:p>
    <w:p w:rsidR="00D56845" w:rsidRPr="00201F36" w:rsidRDefault="00D56845" w:rsidP="00201F36">
      <w:pPr>
        <w:spacing w:after="0" w:line="240" w:lineRule="auto"/>
        <w:ind w:left="5387"/>
        <w:jc w:val="center"/>
        <w:rPr>
          <w:rFonts w:ascii="Times New Roman" w:hAnsi="Times New Roman" w:cs="Times New Roman"/>
          <w:b/>
          <w:bCs/>
          <w:color w:val="000000" w:themeColor="text1"/>
          <w:sz w:val="24"/>
          <w:szCs w:val="24"/>
        </w:rPr>
      </w:pPr>
    </w:p>
    <w:p w:rsidR="00D56845" w:rsidRPr="00201F36" w:rsidRDefault="00D56845" w:rsidP="00201F36">
      <w:pPr>
        <w:spacing w:after="0" w:line="240" w:lineRule="auto"/>
        <w:ind w:left="5387"/>
        <w:jc w:val="center"/>
        <w:rPr>
          <w:rFonts w:ascii="Times New Roman" w:hAnsi="Times New Roman" w:cs="Times New Roman"/>
          <w:b/>
          <w:bCs/>
          <w:color w:val="000000" w:themeColor="text1"/>
          <w:sz w:val="24"/>
          <w:szCs w:val="24"/>
        </w:rPr>
      </w:pPr>
    </w:p>
    <w:p w:rsidR="008F193F" w:rsidRPr="00201F36" w:rsidRDefault="008F193F" w:rsidP="00201F36">
      <w:pPr>
        <w:spacing w:after="0" w:line="240" w:lineRule="auto"/>
        <w:ind w:left="5387"/>
        <w:jc w:val="center"/>
        <w:rPr>
          <w:rFonts w:ascii="Times New Roman" w:hAnsi="Times New Roman" w:cs="Times New Roman"/>
          <w:b/>
          <w:bCs/>
          <w:color w:val="000000" w:themeColor="text1"/>
          <w:sz w:val="24"/>
          <w:szCs w:val="24"/>
        </w:rPr>
      </w:pPr>
      <w:r w:rsidRPr="00201F36">
        <w:rPr>
          <w:rFonts w:ascii="Times New Roman" w:hAnsi="Times New Roman" w:cs="Times New Roman"/>
          <w:b/>
          <w:bCs/>
          <w:color w:val="000000" w:themeColor="text1"/>
          <w:sz w:val="24"/>
          <w:szCs w:val="24"/>
        </w:rPr>
        <w:t>Отдел информационного обеспечения</w:t>
      </w:r>
    </w:p>
    <w:p w:rsidR="00974017" w:rsidRPr="00201F36" w:rsidRDefault="00974017" w:rsidP="00201F36">
      <w:pPr>
        <w:spacing w:after="0" w:line="240" w:lineRule="auto"/>
        <w:ind w:left="5387"/>
        <w:jc w:val="center"/>
        <w:rPr>
          <w:rFonts w:ascii="Times New Roman" w:hAnsi="Times New Roman" w:cs="Times New Roman"/>
          <w:b/>
          <w:color w:val="000000" w:themeColor="text1"/>
          <w:sz w:val="24"/>
          <w:szCs w:val="24"/>
          <w:lang w:val="ky-KG"/>
        </w:rPr>
      </w:pPr>
      <w:r w:rsidRPr="00201F36">
        <w:rPr>
          <w:rFonts w:ascii="Times New Roman" w:hAnsi="Times New Roman" w:cs="Times New Roman"/>
          <w:b/>
          <w:color w:val="000000" w:themeColor="text1"/>
          <w:sz w:val="24"/>
          <w:szCs w:val="24"/>
        </w:rPr>
        <w:t>Аппарата Правительства Кыргызской Республики</w:t>
      </w:r>
    </w:p>
    <w:p w:rsidR="00AD061D" w:rsidRPr="00201F36" w:rsidRDefault="00AD061D" w:rsidP="00201F36">
      <w:pPr>
        <w:spacing w:after="0" w:line="240" w:lineRule="auto"/>
        <w:ind w:left="5387"/>
        <w:jc w:val="center"/>
        <w:rPr>
          <w:rFonts w:ascii="Times New Roman" w:hAnsi="Times New Roman" w:cs="Times New Roman"/>
          <w:b/>
          <w:color w:val="000000" w:themeColor="text1"/>
          <w:sz w:val="24"/>
          <w:szCs w:val="24"/>
          <w:lang w:val="ky-KG"/>
        </w:rPr>
      </w:pPr>
    </w:p>
    <w:p w:rsidR="00AD061D" w:rsidRPr="00201F36" w:rsidRDefault="00AD061D" w:rsidP="00201F36">
      <w:pPr>
        <w:spacing w:after="0" w:line="240" w:lineRule="auto"/>
        <w:ind w:left="5387"/>
        <w:jc w:val="center"/>
        <w:rPr>
          <w:rFonts w:ascii="Times New Roman" w:hAnsi="Times New Roman" w:cs="Times New Roman"/>
          <w:b/>
          <w:color w:val="000000" w:themeColor="text1"/>
          <w:sz w:val="24"/>
          <w:szCs w:val="24"/>
          <w:lang w:val="ky-KG"/>
        </w:rPr>
      </w:pPr>
    </w:p>
    <w:p w:rsidR="00AA6346" w:rsidRPr="00201F36" w:rsidRDefault="00AA6346" w:rsidP="00201F36">
      <w:pPr>
        <w:spacing w:after="0" w:line="240" w:lineRule="auto"/>
        <w:ind w:firstLine="709"/>
        <w:rPr>
          <w:rFonts w:ascii="Times New Roman" w:hAnsi="Times New Roman" w:cs="Times New Roman"/>
          <w:color w:val="000000" w:themeColor="text1"/>
          <w:sz w:val="24"/>
          <w:szCs w:val="24"/>
        </w:rPr>
      </w:pPr>
    </w:p>
    <w:p w:rsidR="008F193F" w:rsidRPr="00201F36" w:rsidRDefault="008F193F" w:rsidP="00201F36">
      <w:pPr>
        <w:pStyle w:val="ab"/>
        <w:ind w:firstLine="709"/>
        <w:jc w:val="both"/>
        <w:rPr>
          <w:rFonts w:ascii="Times New Roman" w:hAnsi="Times New Roman" w:cs="Times New Roman"/>
          <w:color w:val="000000" w:themeColor="text1"/>
          <w:sz w:val="24"/>
          <w:szCs w:val="24"/>
        </w:rPr>
      </w:pPr>
      <w:r w:rsidRPr="00201F36">
        <w:rPr>
          <w:rFonts w:ascii="Times New Roman" w:hAnsi="Times New Roman" w:cs="Times New Roman"/>
          <w:color w:val="000000" w:themeColor="text1"/>
          <w:sz w:val="24"/>
          <w:szCs w:val="24"/>
        </w:rPr>
        <w:t>Прошу разместить на офиц</w:t>
      </w:r>
      <w:r w:rsidR="00452993" w:rsidRPr="00201F36">
        <w:rPr>
          <w:rFonts w:ascii="Times New Roman" w:hAnsi="Times New Roman" w:cs="Times New Roman"/>
          <w:color w:val="000000" w:themeColor="text1"/>
          <w:sz w:val="24"/>
          <w:szCs w:val="24"/>
        </w:rPr>
        <w:t xml:space="preserve">иальном сайте Правительства КР </w:t>
      </w:r>
      <w:r w:rsidRPr="00201F36">
        <w:rPr>
          <w:rFonts w:ascii="Times New Roman" w:hAnsi="Times New Roman" w:cs="Times New Roman"/>
          <w:color w:val="000000" w:themeColor="text1"/>
          <w:sz w:val="24"/>
          <w:szCs w:val="24"/>
        </w:rPr>
        <w:t xml:space="preserve">прилагаемый проект </w:t>
      </w:r>
      <w:r w:rsidR="00D7138B" w:rsidRPr="00201F36">
        <w:rPr>
          <w:rFonts w:ascii="Times New Roman" w:hAnsi="Times New Roman" w:cs="Times New Roman"/>
          <w:color w:val="000000" w:themeColor="text1"/>
          <w:sz w:val="24"/>
          <w:szCs w:val="24"/>
        </w:rPr>
        <w:t>по</w:t>
      </w:r>
      <w:r w:rsidRPr="00201F36">
        <w:rPr>
          <w:rFonts w:ascii="Times New Roman" w:hAnsi="Times New Roman" w:cs="Times New Roman"/>
          <w:color w:val="000000" w:themeColor="text1"/>
          <w:sz w:val="24"/>
          <w:szCs w:val="24"/>
        </w:rPr>
        <w:t>становления Правительства КР.</w:t>
      </w:r>
    </w:p>
    <w:p w:rsidR="00B9458E" w:rsidRPr="00201F36" w:rsidRDefault="00B9458E" w:rsidP="00201F36">
      <w:pPr>
        <w:spacing w:after="0" w:line="240" w:lineRule="auto"/>
        <w:ind w:firstLine="709"/>
        <w:jc w:val="both"/>
        <w:rPr>
          <w:rFonts w:ascii="Times New Roman" w:hAnsi="Times New Roman" w:cs="Times New Roman"/>
          <w:color w:val="000000" w:themeColor="text1"/>
          <w:sz w:val="24"/>
          <w:szCs w:val="24"/>
        </w:rPr>
      </w:pPr>
    </w:p>
    <w:p w:rsidR="00B9458E" w:rsidRPr="00201F36" w:rsidRDefault="00B9458E" w:rsidP="00201F36">
      <w:pPr>
        <w:spacing w:after="0" w:line="240" w:lineRule="auto"/>
        <w:ind w:firstLine="567"/>
        <w:jc w:val="both"/>
        <w:rPr>
          <w:rFonts w:ascii="Times New Roman" w:hAnsi="Times New Roman" w:cs="Times New Roman"/>
          <w:b/>
          <w:color w:val="000000" w:themeColor="text1"/>
          <w:sz w:val="24"/>
          <w:szCs w:val="24"/>
          <w:lang w:val="ky-KG"/>
        </w:rPr>
      </w:pPr>
    </w:p>
    <w:p w:rsidR="00AD061D" w:rsidRPr="00201F36" w:rsidRDefault="00AD061D" w:rsidP="00201F36">
      <w:pPr>
        <w:spacing w:after="0" w:line="240" w:lineRule="auto"/>
        <w:ind w:firstLine="567"/>
        <w:jc w:val="both"/>
        <w:rPr>
          <w:rFonts w:ascii="Times New Roman" w:hAnsi="Times New Roman" w:cs="Times New Roman"/>
          <w:b/>
          <w:color w:val="000000" w:themeColor="text1"/>
          <w:sz w:val="24"/>
          <w:szCs w:val="24"/>
          <w:lang w:val="ky-KG"/>
        </w:rPr>
      </w:pPr>
    </w:p>
    <w:p w:rsidR="00452993" w:rsidRPr="00201F36" w:rsidRDefault="00452993" w:rsidP="00201F36">
      <w:pPr>
        <w:spacing w:after="0" w:line="240" w:lineRule="auto"/>
        <w:ind w:firstLine="567"/>
        <w:jc w:val="both"/>
        <w:rPr>
          <w:rFonts w:ascii="Times New Roman" w:hAnsi="Times New Roman" w:cs="Times New Roman"/>
          <w:b/>
          <w:color w:val="000000" w:themeColor="text1"/>
          <w:sz w:val="24"/>
          <w:szCs w:val="24"/>
          <w:lang w:val="ky-KG"/>
        </w:rPr>
      </w:pPr>
    </w:p>
    <w:p w:rsidR="00DE4F70" w:rsidRPr="00201F36" w:rsidRDefault="0025757D" w:rsidP="00201F36">
      <w:pPr>
        <w:spacing w:after="0" w:line="240" w:lineRule="auto"/>
        <w:ind w:firstLine="567"/>
        <w:rPr>
          <w:rFonts w:ascii="Times New Roman" w:hAnsi="Times New Roman" w:cs="Times New Roman"/>
          <w:b/>
          <w:color w:val="000000" w:themeColor="text1"/>
          <w:sz w:val="24"/>
          <w:szCs w:val="24"/>
        </w:rPr>
      </w:pPr>
      <w:r w:rsidRPr="00201F36">
        <w:rPr>
          <w:rFonts w:ascii="Times New Roman" w:hAnsi="Times New Roman" w:cs="Times New Roman"/>
          <w:b/>
          <w:color w:val="000000" w:themeColor="text1"/>
          <w:sz w:val="24"/>
          <w:szCs w:val="24"/>
        </w:rPr>
        <w:t>З</w:t>
      </w:r>
      <w:r w:rsidR="00974017" w:rsidRPr="00201F36">
        <w:rPr>
          <w:rFonts w:ascii="Times New Roman" w:hAnsi="Times New Roman" w:cs="Times New Roman"/>
          <w:b/>
          <w:color w:val="000000" w:themeColor="text1"/>
          <w:sz w:val="24"/>
          <w:szCs w:val="24"/>
        </w:rPr>
        <w:t>аведующ</w:t>
      </w:r>
      <w:r w:rsidRPr="00201F36">
        <w:rPr>
          <w:rFonts w:ascii="Times New Roman" w:hAnsi="Times New Roman" w:cs="Times New Roman"/>
          <w:b/>
          <w:color w:val="000000" w:themeColor="text1"/>
          <w:sz w:val="24"/>
          <w:szCs w:val="24"/>
        </w:rPr>
        <w:t>ая</w:t>
      </w:r>
      <w:r w:rsidR="00AD061D" w:rsidRPr="00201F36">
        <w:rPr>
          <w:rFonts w:ascii="Times New Roman" w:hAnsi="Times New Roman" w:cs="Times New Roman"/>
          <w:b/>
          <w:color w:val="000000" w:themeColor="text1"/>
          <w:sz w:val="24"/>
          <w:szCs w:val="24"/>
          <w:lang w:val="ky-KG"/>
        </w:rPr>
        <w:t xml:space="preserve"> </w:t>
      </w:r>
      <w:r w:rsidR="00974017" w:rsidRPr="00201F36">
        <w:rPr>
          <w:rFonts w:ascii="Times New Roman" w:hAnsi="Times New Roman" w:cs="Times New Roman"/>
          <w:b/>
          <w:color w:val="000000" w:themeColor="text1"/>
          <w:sz w:val="24"/>
          <w:szCs w:val="24"/>
        </w:rPr>
        <w:t xml:space="preserve">отделом </w:t>
      </w:r>
    </w:p>
    <w:p w:rsidR="00974017" w:rsidRPr="00201F36" w:rsidRDefault="00974017" w:rsidP="00201F36">
      <w:pPr>
        <w:spacing w:after="0" w:line="240" w:lineRule="auto"/>
        <w:ind w:firstLine="567"/>
        <w:rPr>
          <w:rFonts w:ascii="Times New Roman" w:hAnsi="Times New Roman" w:cs="Times New Roman"/>
          <w:b/>
          <w:color w:val="000000" w:themeColor="text1"/>
          <w:sz w:val="24"/>
          <w:szCs w:val="24"/>
        </w:rPr>
      </w:pPr>
      <w:r w:rsidRPr="00201F36">
        <w:rPr>
          <w:rFonts w:ascii="Times New Roman" w:hAnsi="Times New Roman" w:cs="Times New Roman"/>
          <w:b/>
          <w:color w:val="000000" w:themeColor="text1"/>
          <w:sz w:val="24"/>
          <w:szCs w:val="24"/>
        </w:rPr>
        <w:t>строительства, транспорта</w:t>
      </w:r>
    </w:p>
    <w:p w:rsidR="00974017" w:rsidRPr="00201F36" w:rsidRDefault="00C521E2" w:rsidP="00201F36">
      <w:pPr>
        <w:spacing w:after="0" w:line="240" w:lineRule="auto"/>
        <w:ind w:firstLine="567"/>
        <w:rPr>
          <w:rFonts w:ascii="Times New Roman" w:hAnsi="Times New Roman" w:cs="Times New Roman"/>
          <w:b/>
          <w:color w:val="000000" w:themeColor="text1"/>
          <w:sz w:val="24"/>
          <w:szCs w:val="24"/>
        </w:rPr>
      </w:pPr>
      <w:r w:rsidRPr="00201F36">
        <w:rPr>
          <w:rFonts w:ascii="Times New Roman" w:hAnsi="Times New Roman" w:cs="Times New Roman"/>
          <w:b/>
          <w:color w:val="000000" w:themeColor="text1"/>
          <w:sz w:val="24"/>
          <w:szCs w:val="24"/>
        </w:rPr>
        <w:t>и коммуникаций АП КР</w:t>
      </w:r>
      <w:r w:rsidRPr="00201F36">
        <w:rPr>
          <w:rFonts w:ascii="Times New Roman" w:hAnsi="Times New Roman" w:cs="Times New Roman"/>
          <w:b/>
          <w:color w:val="000000" w:themeColor="text1"/>
          <w:sz w:val="24"/>
          <w:szCs w:val="24"/>
        </w:rPr>
        <w:tab/>
      </w:r>
      <w:r w:rsidRPr="00201F36">
        <w:rPr>
          <w:rFonts w:ascii="Times New Roman" w:hAnsi="Times New Roman" w:cs="Times New Roman"/>
          <w:b/>
          <w:color w:val="000000" w:themeColor="text1"/>
          <w:sz w:val="24"/>
          <w:szCs w:val="24"/>
        </w:rPr>
        <w:tab/>
      </w:r>
      <w:r w:rsidRPr="00201F36">
        <w:rPr>
          <w:rFonts w:ascii="Times New Roman" w:hAnsi="Times New Roman" w:cs="Times New Roman"/>
          <w:b/>
          <w:color w:val="000000" w:themeColor="text1"/>
          <w:sz w:val="24"/>
          <w:szCs w:val="24"/>
        </w:rPr>
        <w:tab/>
      </w:r>
      <w:r w:rsidRPr="00201F36">
        <w:rPr>
          <w:rFonts w:ascii="Times New Roman" w:hAnsi="Times New Roman" w:cs="Times New Roman"/>
          <w:b/>
          <w:color w:val="000000" w:themeColor="text1"/>
          <w:sz w:val="24"/>
          <w:szCs w:val="24"/>
        </w:rPr>
        <w:tab/>
      </w:r>
      <w:r w:rsidRPr="00201F36">
        <w:rPr>
          <w:rFonts w:ascii="Times New Roman" w:hAnsi="Times New Roman" w:cs="Times New Roman"/>
          <w:b/>
          <w:color w:val="000000" w:themeColor="text1"/>
          <w:sz w:val="24"/>
          <w:szCs w:val="24"/>
        </w:rPr>
        <w:tab/>
      </w:r>
      <w:r w:rsidR="00AD061D" w:rsidRPr="00201F36">
        <w:rPr>
          <w:rFonts w:ascii="Times New Roman" w:hAnsi="Times New Roman" w:cs="Times New Roman"/>
          <w:b/>
          <w:color w:val="000000" w:themeColor="text1"/>
          <w:sz w:val="24"/>
          <w:szCs w:val="24"/>
          <w:lang w:val="ky-KG"/>
        </w:rPr>
        <w:tab/>
      </w:r>
      <w:proofErr w:type="spellStart"/>
      <w:r w:rsidR="0025757D" w:rsidRPr="00201F36">
        <w:rPr>
          <w:rFonts w:ascii="Times New Roman" w:hAnsi="Times New Roman" w:cs="Times New Roman"/>
          <w:b/>
          <w:color w:val="000000" w:themeColor="text1"/>
          <w:sz w:val="24"/>
          <w:szCs w:val="24"/>
        </w:rPr>
        <w:t>Г</w:t>
      </w:r>
      <w:r w:rsidR="00DE4F70" w:rsidRPr="00201F36">
        <w:rPr>
          <w:rFonts w:ascii="Times New Roman" w:hAnsi="Times New Roman" w:cs="Times New Roman"/>
          <w:b/>
          <w:color w:val="000000" w:themeColor="text1"/>
          <w:sz w:val="24"/>
          <w:szCs w:val="24"/>
        </w:rPr>
        <w:t>.</w:t>
      </w:r>
      <w:r w:rsidR="0025757D" w:rsidRPr="00201F36">
        <w:rPr>
          <w:rFonts w:ascii="Times New Roman" w:hAnsi="Times New Roman" w:cs="Times New Roman"/>
          <w:b/>
          <w:color w:val="000000" w:themeColor="text1"/>
          <w:sz w:val="24"/>
          <w:szCs w:val="24"/>
        </w:rPr>
        <w:t>К</w:t>
      </w:r>
      <w:r w:rsidR="00DE4F70" w:rsidRPr="00201F36">
        <w:rPr>
          <w:rFonts w:ascii="Times New Roman" w:hAnsi="Times New Roman" w:cs="Times New Roman"/>
          <w:b/>
          <w:color w:val="000000" w:themeColor="text1"/>
          <w:sz w:val="24"/>
          <w:szCs w:val="24"/>
        </w:rPr>
        <w:t>.</w:t>
      </w:r>
      <w:r w:rsidR="0025757D" w:rsidRPr="00201F36">
        <w:rPr>
          <w:rFonts w:ascii="Times New Roman" w:hAnsi="Times New Roman" w:cs="Times New Roman"/>
          <w:b/>
          <w:color w:val="000000" w:themeColor="text1"/>
          <w:sz w:val="24"/>
          <w:szCs w:val="24"/>
        </w:rPr>
        <w:t>Абдралиева</w:t>
      </w:r>
      <w:proofErr w:type="spellEnd"/>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545515" w:rsidRPr="00201F36" w:rsidRDefault="00545515"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201F36">
      <w:pPr>
        <w:spacing w:after="0" w:line="240" w:lineRule="auto"/>
        <w:ind w:firstLine="567"/>
        <w:rPr>
          <w:rFonts w:ascii="Times New Roman" w:hAnsi="Times New Roman" w:cs="Times New Roman"/>
          <w:b/>
          <w:color w:val="000000" w:themeColor="text1"/>
          <w:sz w:val="24"/>
          <w:szCs w:val="24"/>
        </w:rPr>
      </w:pPr>
    </w:p>
    <w:p w:rsidR="00F62BF2" w:rsidRPr="00201F36" w:rsidRDefault="00F62BF2" w:rsidP="00201F36">
      <w:pPr>
        <w:spacing w:after="0" w:line="240" w:lineRule="auto"/>
        <w:ind w:firstLine="567"/>
        <w:rPr>
          <w:rFonts w:ascii="Times New Roman" w:hAnsi="Times New Roman" w:cs="Times New Roman"/>
          <w:b/>
          <w:color w:val="000000" w:themeColor="text1"/>
          <w:sz w:val="24"/>
          <w:szCs w:val="24"/>
        </w:rPr>
      </w:pPr>
    </w:p>
    <w:p w:rsidR="00F62BF2" w:rsidRPr="00201F36" w:rsidRDefault="00F62BF2" w:rsidP="00201F36">
      <w:pPr>
        <w:spacing w:after="0" w:line="240" w:lineRule="auto"/>
        <w:ind w:firstLine="567"/>
        <w:rPr>
          <w:rFonts w:ascii="Times New Roman" w:hAnsi="Times New Roman" w:cs="Times New Roman"/>
          <w:b/>
          <w:color w:val="000000" w:themeColor="text1"/>
          <w:sz w:val="24"/>
          <w:szCs w:val="24"/>
        </w:rPr>
      </w:pPr>
    </w:p>
    <w:p w:rsidR="00F62BF2" w:rsidRPr="00201F36" w:rsidRDefault="00F62BF2" w:rsidP="00201F36">
      <w:pPr>
        <w:spacing w:after="0" w:line="240" w:lineRule="auto"/>
        <w:ind w:firstLine="567"/>
        <w:rPr>
          <w:rFonts w:ascii="Times New Roman" w:hAnsi="Times New Roman" w:cs="Times New Roman"/>
          <w:b/>
          <w:color w:val="000000" w:themeColor="text1"/>
          <w:sz w:val="24"/>
          <w:szCs w:val="24"/>
        </w:rPr>
      </w:pPr>
    </w:p>
    <w:p w:rsidR="00F62BF2" w:rsidRPr="00201F36" w:rsidRDefault="00F62BF2" w:rsidP="00201F36">
      <w:pPr>
        <w:spacing w:after="0" w:line="240" w:lineRule="auto"/>
        <w:ind w:firstLine="567"/>
        <w:rPr>
          <w:rFonts w:ascii="Times New Roman" w:hAnsi="Times New Roman" w:cs="Times New Roman"/>
          <w:b/>
          <w:color w:val="000000" w:themeColor="text1"/>
          <w:sz w:val="24"/>
          <w:szCs w:val="24"/>
        </w:rPr>
      </w:pPr>
    </w:p>
    <w:p w:rsidR="00F62BF2" w:rsidRPr="00201F36" w:rsidRDefault="00F62BF2" w:rsidP="00201F36">
      <w:pPr>
        <w:spacing w:after="0" w:line="240" w:lineRule="auto"/>
        <w:ind w:firstLine="567"/>
        <w:rPr>
          <w:rFonts w:ascii="Times New Roman" w:hAnsi="Times New Roman" w:cs="Times New Roman"/>
          <w:b/>
          <w:color w:val="000000" w:themeColor="text1"/>
          <w:sz w:val="24"/>
          <w:szCs w:val="24"/>
        </w:rPr>
      </w:pPr>
    </w:p>
    <w:p w:rsidR="008F193F" w:rsidRPr="00201F36" w:rsidRDefault="008F193F" w:rsidP="00BB7F03">
      <w:pPr>
        <w:spacing w:after="0" w:line="240" w:lineRule="auto"/>
        <w:ind w:firstLine="567"/>
        <w:jc w:val="center"/>
        <w:rPr>
          <w:rFonts w:ascii="Times New Roman" w:hAnsi="Times New Roman" w:cs="Times New Roman"/>
          <w:b/>
          <w:color w:val="000000" w:themeColor="text1"/>
          <w:sz w:val="24"/>
          <w:szCs w:val="24"/>
        </w:rPr>
      </w:pPr>
      <w:r w:rsidRPr="00201F36">
        <w:rPr>
          <w:rFonts w:ascii="Times New Roman" w:hAnsi="Times New Roman" w:cs="Times New Roman"/>
          <w:b/>
          <w:color w:val="000000" w:themeColor="text1"/>
          <w:sz w:val="24"/>
          <w:szCs w:val="24"/>
        </w:rPr>
        <w:lastRenderedPageBreak/>
        <w:t xml:space="preserve">Заключение структурного подразделения Аппарата Правительства Кыргызской Республики к проекту нормативного правового акта, </w:t>
      </w:r>
      <w:r w:rsidR="00E14B74" w:rsidRPr="00201F36">
        <w:rPr>
          <w:rFonts w:ascii="Times New Roman" w:hAnsi="Times New Roman" w:cs="Times New Roman"/>
          <w:b/>
          <w:color w:val="000000" w:themeColor="text1"/>
          <w:sz w:val="24"/>
          <w:szCs w:val="24"/>
        </w:rPr>
        <w:t>подлежащего</w:t>
      </w:r>
      <w:r w:rsidRPr="00201F36">
        <w:rPr>
          <w:rFonts w:ascii="Times New Roman" w:hAnsi="Times New Roman" w:cs="Times New Roman"/>
          <w:b/>
          <w:color w:val="000000" w:themeColor="text1"/>
          <w:sz w:val="24"/>
          <w:szCs w:val="24"/>
        </w:rPr>
        <w:t xml:space="preserve"> общественному обсуждению путем размещения на официальном сайте Правительства Кыргызской Республики.</w:t>
      </w:r>
    </w:p>
    <w:p w:rsidR="008F193F" w:rsidRPr="00201F36" w:rsidRDefault="00E30465" w:rsidP="00201F36">
      <w:pPr>
        <w:pStyle w:val="a6"/>
        <w:spacing w:after="0" w:line="240" w:lineRule="auto"/>
        <w:ind w:left="0" w:firstLine="708"/>
        <w:jc w:val="both"/>
        <w:rPr>
          <w:rFonts w:ascii="Times New Roman" w:hAnsi="Times New Roman" w:cs="Times New Roman"/>
          <w:color w:val="000000" w:themeColor="text1"/>
          <w:sz w:val="24"/>
          <w:szCs w:val="24"/>
        </w:rPr>
      </w:pPr>
      <w:r w:rsidRPr="00201F36">
        <w:rPr>
          <w:rFonts w:ascii="Times New Roman" w:hAnsi="Times New Roman" w:cs="Times New Roman"/>
          <w:color w:val="000000" w:themeColor="text1"/>
          <w:sz w:val="24"/>
          <w:szCs w:val="24"/>
        </w:rPr>
        <w:t xml:space="preserve">Проект постановления Правительства </w:t>
      </w:r>
      <w:r w:rsidR="00A65DD8" w:rsidRPr="00201F36">
        <w:rPr>
          <w:rFonts w:ascii="Times New Roman" w:hAnsi="Times New Roman" w:cs="Times New Roman"/>
          <w:color w:val="000000" w:themeColor="text1"/>
          <w:sz w:val="24"/>
          <w:szCs w:val="24"/>
        </w:rPr>
        <w:t>Кыргызской Республики</w:t>
      </w:r>
      <w:r w:rsidR="00AD061D" w:rsidRPr="00201F36">
        <w:rPr>
          <w:rFonts w:ascii="Times New Roman" w:hAnsi="Times New Roman" w:cs="Times New Roman"/>
          <w:color w:val="000000" w:themeColor="text1"/>
          <w:sz w:val="24"/>
          <w:szCs w:val="24"/>
          <w:lang w:val="ky-KG"/>
        </w:rPr>
        <w:t xml:space="preserve"> </w:t>
      </w:r>
      <w:r w:rsidR="00A65DD8" w:rsidRPr="00201F36">
        <w:rPr>
          <w:rFonts w:ascii="Times New Roman" w:hAnsi="Times New Roman" w:cs="Times New Roman"/>
          <w:color w:val="000000" w:themeColor="text1"/>
          <w:sz w:val="24"/>
          <w:szCs w:val="24"/>
        </w:rPr>
        <w:t>«О внесении изменений в некоторые законодательные акты Кыргызской Республики (в Земельный кодекс Кыргызской Республики, Закон Кыргызской Республики «Об управлении землями сельскохозяйственного назначения»)»</w:t>
      </w:r>
      <w:r w:rsidR="00AD061D" w:rsidRPr="00201F36">
        <w:rPr>
          <w:rFonts w:ascii="Times New Roman" w:hAnsi="Times New Roman" w:cs="Times New Roman"/>
          <w:color w:val="000000" w:themeColor="text1"/>
          <w:sz w:val="24"/>
          <w:szCs w:val="24"/>
          <w:lang w:val="ky-KG"/>
        </w:rPr>
        <w:t xml:space="preserve"> - инициатор </w:t>
      </w:r>
      <w:r w:rsidRPr="00201F36">
        <w:rPr>
          <w:rFonts w:ascii="Times New Roman" w:hAnsi="Times New Roman" w:cs="Times New Roman"/>
          <w:color w:val="000000" w:themeColor="text1"/>
          <w:sz w:val="24"/>
          <w:szCs w:val="24"/>
        </w:rPr>
        <w:t>Министерство транспорта и дорог КР</w:t>
      </w:r>
    </w:p>
    <w:p w:rsidR="00DC696D" w:rsidRPr="00201F36" w:rsidRDefault="00DC696D" w:rsidP="00201F36">
      <w:pPr>
        <w:pStyle w:val="a6"/>
        <w:spacing w:after="0" w:line="240" w:lineRule="auto"/>
        <w:ind w:left="0" w:firstLine="708"/>
        <w:jc w:val="both"/>
        <w:rPr>
          <w:rFonts w:ascii="Times New Roman" w:hAnsi="Times New Roman" w:cs="Times New Roman"/>
          <w:color w:val="000000" w:themeColor="text1"/>
          <w:sz w:val="24"/>
          <w:szCs w:val="24"/>
        </w:rPr>
      </w:pPr>
      <w:r w:rsidRPr="00201F36">
        <w:rPr>
          <w:rFonts w:ascii="Times New Roman" w:eastAsia="Times New Roman" w:hAnsi="Times New Roman" w:cs="Times New Roman"/>
          <w:color w:val="000000" w:themeColor="text1"/>
          <w:sz w:val="24"/>
          <w:szCs w:val="24"/>
          <w:lang w:eastAsia="ru-RU"/>
        </w:rPr>
        <w:t xml:space="preserve">С целью одобрения Правительством </w:t>
      </w:r>
      <w:r w:rsidR="00A65DD8" w:rsidRPr="00201F36">
        <w:rPr>
          <w:rFonts w:ascii="Times New Roman" w:eastAsia="Times New Roman" w:hAnsi="Times New Roman" w:cs="Times New Roman"/>
          <w:color w:val="000000" w:themeColor="text1"/>
          <w:sz w:val="24"/>
          <w:szCs w:val="24"/>
          <w:lang w:eastAsia="ru-RU"/>
        </w:rPr>
        <w:t>Кыргызской Республики</w:t>
      </w:r>
      <w:r w:rsidRPr="00201F36">
        <w:rPr>
          <w:rFonts w:ascii="Times New Roman" w:eastAsia="Times New Roman" w:hAnsi="Times New Roman" w:cs="Times New Roman"/>
          <w:color w:val="000000" w:themeColor="text1"/>
          <w:sz w:val="24"/>
          <w:szCs w:val="24"/>
          <w:lang w:eastAsia="ru-RU"/>
        </w:rPr>
        <w:t xml:space="preserve"> </w:t>
      </w:r>
      <w:r w:rsidRPr="00201F36">
        <w:rPr>
          <w:rFonts w:ascii="Times New Roman" w:hAnsi="Times New Roman" w:cs="Times New Roman"/>
          <w:color w:val="000000" w:themeColor="text1"/>
          <w:sz w:val="24"/>
          <w:szCs w:val="24"/>
        </w:rPr>
        <w:t xml:space="preserve">проекта </w:t>
      </w:r>
      <w:r w:rsidR="00F77B14" w:rsidRPr="00201F36">
        <w:rPr>
          <w:rFonts w:ascii="Times New Roman" w:hAnsi="Times New Roman" w:cs="Times New Roman"/>
          <w:color w:val="000000" w:themeColor="text1"/>
          <w:sz w:val="24"/>
          <w:szCs w:val="24"/>
        </w:rPr>
        <w:t xml:space="preserve">постановления Правительства КР </w:t>
      </w:r>
      <w:r w:rsidR="00A65DD8" w:rsidRPr="00201F36">
        <w:rPr>
          <w:rFonts w:ascii="Times New Roman" w:hAnsi="Times New Roman" w:cs="Times New Roman"/>
          <w:color w:val="000000" w:themeColor="text1"/>
          <w:sz w:val="24"/>
          <w:szCs w:val="24"/>
        </w:rPr>
        <w:t xml:space="preserve">«О внесении изменений в некоторые законодательные акты Кыргызской Республики (в Земельный кодекс Кыргызской Республики, Закон Кыргызской Республики «Об управлении землями сельскохозяйственного назначения»)» </w:t>
      </w:r>
      <w:r w:rsidRPr="00201F36">
        <w:rPr>
          <w:rFonts w:ascii="Times New Roman" w:eastAsia="Times New Roman" w:hAnsi="Times New Roman" w:cs="Times New Roman"/>
          <w:color w:val="000000" w:themeColor="text1"/>
          <w:sz w:val="24"/>
          <w:szCs w:val="24"/>
        </w:rPr>
        <w:t>разработан настоящий проект постановления Правительства КР</w:t>
      </w:r>
      <w:r w:rsidR="003274FE" w:rsidRPr="00201F36">
        <w:rPr>
          <w:rFonts w:ascii="Times New Roman" w:eastAsia="Times New Roman" w:hAnsi="Times New Roman" w:cs="Times New Roman"/>
          <w:color w:val="000000" w:themeColor="text1"/>
          <w:sz w:val="24"/>
          <w:szCs w:val="24"/>
        </w:rPr>
        <w:t>.</w:t>
      </w:r>
      <w:r w:rsidRPr="00201F36">
        <w:rPr>
          <w:rFonts w:ascii="Times New Roman" w:eastAsia="Times New Roman" w:hAnsi="Times New Roman" w:cs="Times New Roman"/>
          <w:color w:val="000000" w:themeColor="text1"/>
          <w:sz w:val="24"/>
          <w:szCs w:val="24"/>
        </w:rPr>
        <w:t xml:space="preserve"> </w:t>
      </w:r>
    </w:p>
    <w:p w:rsidR="00E4726D" w:rsidRPr="00201F36" w:rsidRDefault="00E4726D" w:rsidP="00201F36">
      <w:pPr>
        <w:spacing w:after="0" w:line="240" w:lineRule="auto"/>
        <w:ind w:firstLine="567"/>
        <w:jc w:val="both"/>
        <w:rPr>
          <w:rFonts w:ascii="Times New Roman" w:hAnsi="Times New Roman" w:cs="Times New Roman"/>
          <w:color w:val="000000" w:themeColor="text1"/>
          <w:sz w:val="24"/>
          <w:szCs w:val="24"/>
        </w:rPr>
      </w:pPr>
    </w:p>
    <w:p w:rsidR="00047A83" w:rsidRPr="00047A83" w:rsidRDefault="00047A83" w:rsidP="00201F36">
      <w:pPr>
        <w:pStyle w:val="a6"/>
        <w:numPr>
          <w:ilvl w:val="0"/>
          <w:numId w:val="2"/>
        </w:numPr>
        <w:spacing w:after="0" w:line="240" w:lineRule="auto"/>
        <w:ind w:left="0" w:firstLine="567"/>
        <w:jc w:val="both"/>
        <w:rPr>
          <w:rFonts w:ascii="Times New Roman" w:eastAsia="Times New Roman" w:hAnsi="Times New Roman" w:cs="Times New Roman"/>
          <w:b/>
          <w:color w:val="000000" w:themeColor="text1"/>
          <w:sz w:val="24"/>
          <w:szCs w:val="24"/>
          <w:lang w:eastAsia="ru-RU"/>
        </w:rPr>
      </w:pPr>
      <w:r w:rsidRPr="00201F36">
        <w:rPr>
          <w:rFonts w:ascii="Times New Roman" w:hAnsi="Times New Roman" w:cs="Times New Roman"/>
          <w:b/>
          <w:color w:val="000000" w:themeColor="text1"/>
          <w:sz w:val="24"/>
          <w:szCs w:val="24"/>
        </w:rPr>
        <w:t>Цел</w:t>
      </w:r>
      <w:r w:rsidRPr="00047A83">
        <w:rPr>
          <w:rFonts w:ascii="Times New Roman" w:eastAsia="Times New Roman" w:hAnsi="Times New Roman" w:cs="Times New Roman"/>
          <w:b/>
          <w:color w:val="000000" w:themeColor="text1"/>
          <w:sz w:val="24"/>
          <w:szCs w:val="24"/>
          <w:lang w:eastAsia="ru-RU"/>
        </w:rPr>
        <w:t>ью и задачей данного проекта Закон Кыргызской Республики является исполнение обязательств по нижеследующим соглашениям:</w:t>
      </w:r>
    </w:p>
    <w:p w:rsidR="00047A83" w:rsidRPr="00047A83" w:rsidRDefault="00047A83" w:rsidP="00201F36">
      <w:pPr>
        <w:numPr>
          <w:ilvl w:val="0"/>
          <w:numId w:val="6"/>
        </w:numPr>
        <w:spacing w:after="0" w:line="240" w:lineRule="auto"/>
        <w:ind w:left="0" w:firstLine="709"/>
        <w:contextualSpacing/>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Соглашению о предоставлении займа и гранта Проект соединительной дороги, Коридоры ЦАРЭС 1 и 3, Фаза 2 – Дополнительное финансирование между Кыргызской Республикой и Азиатским банком развития, подписанных 28 декабря 2018 года в городе Бишкек, ратифицированного Законом Кыргызской Республики от 18 июля 2019 года за № 87.</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Согласно пункта 8 Приложения 5 Соглашения, Получатель обеспечит, что вся земля и все полосы отвода, требуемые для Проекта, будут доступными для исполнителя работ (подрядчика) в соответствии с графиком, согласованным в рамках соответствующего контракта на работы и обеспечит осуществление всех мер по изъятию земель и переселению.</w:t>
      </w:r>
    </w:p>
    <w:p w:rsidR="00047A83" w:rsidRPr="00047A83" w:rsidRDefault="00047A83" w:rsidP="00201F36">
      <w:pPr>
        <w:numPr>
          <w:ilvl w:val="0"/>
          <w:numId w:val="6"/>
        </w:numPr>
        <w:spacing w:after="0" w:line="240" w:lineRule="auto"/>
        <w:ind w:left="0" w:firstLine="709"/>
        <w:contextualSpacing/>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 xml:space="preserve">Согласно Приложению № 2 к Соглашению о финансированию Проекта – «Реконструкция автомобильной дороги Бишкек-Ош. Фаза-4» между Кыргызской Республикой и Евразийским банком развития от 20 марта 2014 года, операционная политика Азиатского банка развития «Положение о политике по защитным мерам» является правилом и процедурой, применяемой в рамках данного Соглашения. </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Согласно пункта 8 Дополнения 2 (Требования по защитным мерам 2: вынужденное переселение) Положения о Политике по Защитным Мерам Азиатского банка развития, Заемщик/клиент обязан осуществить переселение на земли, в здания и постройки, соответствующие утерянным, либо возместить стоимость частичной или полной утраты последних.</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 xml:space="preserve">В рамках вышеуказанных соглашений Кыргызская Республика взяла на себя обязательства, не передавать участки дороги Подрядчику на строительные работы, пока не выплатит компенсацию за изъятие имущества лиц, проживающих вдоль дороги. Отсюда следует, если Заказчик не завершит выплату компенсаций и не передаст оставшиеся участки Подрядчику, то Подрядчик выставит претензии за простой техники, оборудования, персонала. Игнорирование претензий Подрядчика приведет к тому, что Правительство Кыргызской Республики будет втянуто в международные судебные разбирательства, что только увеличит внешний долг страны. </w:t>
      </w:r>
    </w:p>
    <w:p w:rsidR="00047A83" w:rsidRPr="00047A83" w:rsidRDefault="00047A83" w:rsidP="00201F36">
      <w:pPr>
        <w:spacing w:after="0" w:line="240" w:lineRule="auto"/>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ab/>
        <w:t>В 2020 году, Министерство транспорта и дорог КР планирует выплатить компенсацию за изъятие имущества лиц, проживающих вдоль дороги и передать участки подрядчику для строительства дороги в рамках:</w:t>
      </w:r>
    </w:p>
    <w:p w:rsidR="00047A83" w:rsidRPr="00047A83" w:rsidRDefault="00047A83" w:rsidP="00201F36">
      <w:pPr>
        <w:numPr>
          <w:ilvl w:val="0"/>
          <w:numId w:val="7"/>
        </w:numPr>
        <w:spacing w:after="0" w:line="240" w:lineRule="auto"/>
        <w:contextualSpacing/>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 xml:space="preserve">Проекта соединительной дороги, Коридоры ЦАРЭС 1 и 3, </w:t>
      </w:r>
      <w:r w:rsidR="00BB7F03">
        <w:rPr>
          <w:rFonts w:ascii="Times New Roman" w:eastAsia="Times New Roman" w:hAnsi="Times New Roman" w:cs="Times New Roman"/>
          <w:color w:val="000000" w:themeColor="text1"/>
          <w:sz w:val="24"/>
          <w:szCs w:val="24"/>
          <w:lang w:eastAsia="ru-RU"/>
        </w:rPr>
        <w:t xml:space="preserve">Фаза 2 </w:t>
      </w:r>
      <w:r w:rsidRPr="00047A83">
        <w:rPr>
          <w:rFonts w:ascii="Times New Roman" w:eastAsia="Times New Roman" w:hAnsi="Times New Roman" w:cs="Times New Roman"/>
          <w:color w:val="000000" w:themeColor="text1"/>
          <w:sz w:val="24"/>
          <w:szCs w:val="24"/>
          <w:lang w:eastAsia="ru-RU"/>
        </w:rPr>
        <w:t xml:space="preserve">(участки г. </w:t>
      </w:r>
      <w:proofErr w:type="spellStart"/>
      <w:r w:rsidRPr="00047A83">
        <w:rPr>
          <w:rFonts w:ascii="Times New Roman" w:eastAsia="Times New Roman" w:hAnsi="Times New Roman" w:cs="Times New Roman"/>
          <w:color w:val="000000" w:themeColor="text1"/>
          <w:sz w:val="24"/>
          <w:szCs w:val="24"/>
          <w:lang w:eastAsia="ru-RU"/>
        </w:rPr>
        <w:t>Балыкчы</w:t>
      </w:r>
      <w:proofErr w:type="spellEnd"/>
      <w:r w:rsidRPr="00047A83">
        <w:rPr>
          <w:rFonts w:ascii="Times New Roman" w:eastAsia="Times New Roman" w:hAnsi="Times New Roman" w:cs="Times New Roman"/>
          <w:color w:val="000000" w:themeColor="text1"/>
          <w:sz w:val="24"/>
          <w:szCs w:val="24"/>
          <w:lang w:eastAsia="ru-RU"/>
        </w:rPr>
        <w:t xml:space="preserve">-км 0-43; с. </w:t>
      </w:r>
      <w:proofErr w:type="spellStart"/>
      <w:r w:rsidRPr="00047A83">
        <w:rPr>
          <w:rFonts w:ascii="Times New Roman" w:eastAsia="Times New Roman" w:hAnsi="Times New Roman" w:cs="Times New Roman"/>
          <w:color w:val="000000" w:themeColor="text1"/>
          <w:sz w:val="24"/>
          <w:szCs w:val="24"/>
          <w:lang w:eastAsia="ru-RU"/>
        </w:rPr>
        <w:t>Кочкор</w:t>
      </w:r>
      <w:proofErr w:type="spellEnd"/>
      <w:r w:rsidRPr="00047A83">
        <w:rPr>
          <w:rFonts w:ascii="Times New Roman" w:eastAsia="Times New Roman" w:hAnsi="Times New Roman" w:cs="Times New Roman"/>
          <w:color w:val="000000" w:themeColor="text1"/>
          <w:sz w:val="24"/>
          <w:szCs w:val="24"/>
          <w:lang w:eastAsia="ru-RU"/>
        </w:rPr>
        <w:t xml:space="preserve"> - с. </w:t>
      </w:r>
      <w:proofErr w:type="spellStart"/>
      <w:r w:rsidRPr="00047A83">
        <w:rPr>
          <w:rFonts w:ascii="Times New Roman" w:eastAsia="Times New Roman" w:hAnsi="Times New Roman" w:cs="Times New Roman"/>
          <w:color w:val="000000" w:themeColor="text1"/>
          <w:sz w:val="24"/>
          <w:szCs w:val="24"/>
          <w:lang w:eastAsia="ru-RU"/>
        </w:rPr>
        <w:t>Эпкин</w:t>
      </w:r>
      <w:proofErr w:type="spellEnd"/>
      <w:r w:rsidRPr="00047A83">
        <w:rPr>
          <w:rFonts w:ascii="Times New Roman" w:eastAsia="Times New Roman" w:hAnsi="Times New Roman" w:cs="Times New Roman"/>
          <w:color w:val="000000" w:themeColor="text1"/>
          <w:sz w:val="24"/>
          <w:szCs w:val="24"/>
          <w:lang w:eastAsia="ru-RU"/>
        </w:rPr>
        <w:t xml:space="preserve">, км 62 – км 89). По данному проекту под изъятие подпадает 10 участков земель </w:t>
      </w:r>
      <w:bookmarkStart w:id="0" w:name="_GoBack"/>
      <w:r w:rsidRPr="00047A83">
        <w:rPr>
          <w:rFonts w:ascii="Times New Roman" w:eastAsia="Times New Roman" w:hAnsi="Times New Roman" w:cs="Times New Roman"/>
          <w:color w:val="000000" w:themeColor="text1"/>
          <w:sz w:val="24"/>
          <w:szCs w:val="24"/>
          <w:lang w:eastAsia="ru-RU"/>
        </w:rPr>
        <w:t>сельскохозяйственного назначения</w:t>
      </w:r>
      <w:bookmarkEnd w:id="0"/>
      <w:r w:rsidRPr="00047A83">
        <w:rPr>
          <w:rFonts w:ascii="Times New Roman" w:eastAsia="Times New Roman" w:hAnsi="Times New Roman" w:cs="Times New Roman"/>
          <w:color w:val="000000" w:themeColor="text1"/>
          <w:sz w:val="24"/>
          <w:szCs w:val="24"/>
          <w:lang w:eastAsia="ru-RU"/>
        </w:rPr>
        <w:t>.</w:t>
      </w:r>
    </w:p>
    <w:p w:rsidR="00047A83" w:rsidRPr="00047A83" w:rsidRDefault="00047A83" w:rsidP="00201F36">
      <w:pPr>
        <w:numPr>
          <w:ilvl w:val="0"/>
          <w:numId w:val="7"/>
        </w:numPr>
        <w:spacing w:after="0" w:line="240" w:lineRule="auto"/>
        <w:contextualSpacing/>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 xml:space="preserve">Проекта – «Реконструкция автомобильной дороги Бишкек-Ош. Фаза IV» (участок с. </w:t>
      </w:r>
      <w:proofErr w:type="spellStart"/>
      <w:r w:rsidRPr="00047A83">
        <w:rPr>
          <w:rFonts w:ascii="Times New Roman" w:eastAsia="Times New Roman" w:hAnsi="Times New Roman" w:cs="Times New Roman"/>
          <w:color w:val="000000" w:themeColor="text1"/>
          <w:sz w:val="24"/>
          <w:szCs w:val="24"/>
          <w:lang w:eastAsia="ru-RU"/>
        </w:rPr>
        <w:t>Маданият</w:t>
      </w:r>
      <w:proofErr w:type="spellEnd"/>
      <w:r w:rsidRPr="00047A83">
        <w:rPr>
          <w:rFonts w:ascii="Times New Roman" w:eastAsia="Times New Roman" w:hAnsi="Times New Roman" w:cs="Times New Roman"/>
          <w:color w:val="000000" w:themeColor="text1"/>
          <w:sz w:val="24"/>
          <w:szCs w:val="24"/>
          <w:lang w:eastAsia="ru-RU"/>
        </w:rPr>
        <w:t xml:space="preserve"> – г. Джалал-Абад, км 507-574, протяженностью 67 км)». По данному </w:t>
      </w:r>
      <w:r w:rsidRPr="00047A83">
        <w:rPr>
          <w:rFonts w:ascii="Times New Roman" w:eastAsia="Times New Roman" w:hAnsi="Times New Roman" w:cs="Times New Roman"/>
          <w:color w:val="000000" w:themeColor="text1"/>
          <w:sz w:val="24"/>
          <w:szCs w:val="24"/>
          <w:lang w:eastAsia="ru-RU"/>
        </w:rPr>
        <w:lastRenderedPageBreak/>
        <w:t>проекту под изъятие подпадает 294 участка земель се</w:t>
      </w:r>
      <w:r w:rsidR="00BB7F03">
        <w:rPr>
          <w:rFonts w:ascii="Times New Roman" w:eastAsia="Times New Roman" w:hAnsi="Times New Roman" w:cs="Times New Roman"/>
          <w:color w:val="000000" w:themeColor="text1"/>
          <w:sz w:val="24"/>
          <w:szCs w:val="24"/>
          <w:lang w:eastAsia="ru-RU"/>
        </w:rPr>
        <w:t>льскохозяйственного назначения.</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В соответствии с п. 1 ст. 73. Земельного кодекса, земли Государственного фонда сельскохозяйственных угодий используются для удовлетворения государственных и общественных нужд по решению Правительства Кыргызской Республики. </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Однако, согласно с п. 3 ст. 72</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u w:val="single"/>
          <w:lang w:eastAsia="ru-RU"/>
        </w:rPr>
      </w:pPr>
      <w:r w:rsidRPr="00047A83">
        <w:rPr>
          <w:rFonts w:ascii="Times New Roman" w:eastAsia="Times New Roman" w:hAnsi="Times New Roman" w:cs="Times New Roman"/>
          <w:color w:val="000000" w:themeColor="text1"/>
          <w:sz w:val="24"/>
          <w:szCs w:val="24"/>
          <w:u w:val="single"/>
          <w:lang w:eastAsia="ru-RU"/>
        </w:rPr>
        <w:t>Земельные доли сельскохозяйственного назначения в размере до 5 га являются неделимыми.</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u w:val="single"/>
          <w:lang w:eastAsia="ru-RU"/>
        </w:rPr>
      </w:pPr>
      <w:r w:rsidRPr="00047A83">
        <w:rPr>
          <w:rFonts w:ascii="Times New Roman" w:eastAsia="Times New Roman" w:hAnsi="Times New Roman" w:cs="Times New Roman"/>
          <w:color w:val="000000" w:themeColor="text1"/>
          <w:sz w:val="24"/>
          <w:szCs w:val="24"/>
          <w:u w:val="single"/>
          <w:lang w:eastAsia="ru-RU"/>
        </w:rPr>
        <w:t>Земельные доли сельскохозяйственного назначения свыше 5 га могут быть выделены в самостоятельные участки только в пределах размеров, превышающих 5 га.</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u w:val="single"/>
          <w:lang w:eastAsia="ru-RU"/>
        </w:rPr>
      </w:pPr>
      <w:r w:rsidRPr="00047A83">
        <w:rPr>
          <w:rFonts w:ascii="Times New Roman" w:eastAsia="Times New Roman" w:hAnsi="Times New Roman" w:cs="Times New Roman"/>
          <w:color w:val="000000" w:themeColor="text1"/>
          <w:sz w:val="24"/>
          <w:szCs w:val="24"/>
          <w:u w:val="single"/>
          <w:lang w:eastAsia="ru-RU"/>
        </w:rPr>
        <w:t>При этом размеры выделяемых самостоятельных участков не могут быть меньше 5 га.</w:t>
      </w:r>
    </w:p>
    <w:p w:rsidR="00047A83" w:rsidRPr="00047A83" w:rsidRDefault="00047A83" w:rsidP="00201F36">
      <w:pPr>
        <w:spacing w:after="0" w:line="240" w:lineRule="auto"/>
        <w:ind w:firstLine="397"/>
        <w:jc w:val="both"/>
        <w:rPr>
          <w:rFonts w:ascii="Times New Roman" w:eastAsia="Batang"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 </w:t>
      </w:r>
      <w:r w:rsidRPr="00047A83">
        <w:rPr>
          <w:rFonts w:ascii="Times New Roman" w:eastAsia="Times New Roman" w:hAnsi="Times New Roman" w:cs="Times New Roman"/>
          <w:color w:val="000000" w:themeColor="text1"/>
          <w:sz w:val="24"/>
          <w:szCs w:val="24"/>
          <w:lang w:eastAsia="ru-RU"/>
        </w:rPr>
        <w:tab/>
        <w:t>В соответствии со ст. 30 Закона Кыргызской Республики «</w:t>
      </w:r>
      <w:r w:rsidRPr="00047A83">
        <w:rPr>
          <w:rFonts w:ascii="Times New Roman" w:eastAsia="Batang" w:hAnsi="Times New Roman" w:cs="Times New Roman"/>
          <w:bCs/>
          <w:color w:val="000000" w:themeColor="text1"/>
          <w:sz w:val="24"/>
          <w:szCs w:val="24"/>
          <w:lang w:eastAsia="ru-RU"/>
        </w:rPr>
        <w:t xml:space="preserve">Об управлении землями сельскохозяйственного назначения» </w:t>
      </w:r>
      <w:r w:rsidRPr="00047A83">
        <w:rPr>
          <w:rFonts w:ascii="Times New Roman" w:eastAsia="Batang" w:hAnsi="Times New Roman" w:cs="Times New Roman"/>
          <w:color w:val="000000" w:themeColor="text1"/>
          <w:sz w:val="24"/>
          <w:szCs w:val="24"/>
          <w:lang w:eastAsia="ru-RU"/>
        </w:rPr>
        <w:t>от 11 января 2001 года № 4</w:t>
      </w:r>
      <w:bookmarkStart w:id="1" w:name="st_15"/>
      <w:bookmarkEnd w:id="1"/>
      <w:r w:rsidRPr="00047A83">
        <w:rPr>
          <w:rFonts w:ascii="Times New Roman" w:eastAsia="Batang" w:hAnsi="Times New Roman" w:cs="Times New Roman"/>
          <w:color w:val="000000" w:themeColor="text1"/>
          <w:sz w:val="24"/>
          <w:szCs w:val="24"/>
          <w:lang w:eastAsia="ru-RU"/>
        </w:rPr>
        <w:t>, Земельные доли и участки сельскохозяйственного назначения, находящиеся в собственности граждан Кыргызской Республики, в случаях, необходимых для государственных целей (строительство стратегических объектов и инженерных сооружений), могут быть отчуждены по решению Правительства Кыргызской Республики путем выкупа после выплаты рыночной стоимости земель и расчетных затрат.</w:t>
      </w:r>
    </w:p>
    <w:p w:rsidR="00047A83" w:rsidRPr="00047A83" w:rsidRDefault="00047A83" w:rsidP="00201F36">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eastAsia="ru-RU"/>
        </w:rPr>
      </w:pPr>
      <w:r w:rsidRPr="00047A83">
        <w:rPr>
          <w:rFonts w:ascii="Times New Roman" w:eastAsia="Batang" w:hAnsi="Times New Roman" w:cs="Times New Roman"/>
          <w:bCs/>
          <w:color w:val="000000" w:themeColor="text1"/>
          <w:sz w:val="24"/>
          <w:szCs w:val="24"/>
          <w:lang w:eastAsia="ru-RU"/>
        </w:rPr>
        <w:t>Однако согласно ст. 15</w:t>
      </w:r>
    </w:p>
    <w:p w:rsidR="00047A83" w:rsidRPr="00047A83" w:rsidRDefault="00047A83" w:rsidP="00201F36">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u w:val="single"/>
          <w:lang w:eastAsia="ru-RU"/>
        </w:rPr>
      </w:pPr>
      <w:r w:rsidRPr="00047A83">
        <w:rPr>
          <w:rFonts w:ascii="Times New Roman" w:eastAsia="Batang" w:hAnsi="Times New Roman" w:cs="Times New Roman"/>
          <w:bCs/>
          <w:color w:val="000000" w:themeColor="text1"/>
          <w:sz w:val="24"/>
          <w:szCs w:val="24"/>
          <w:u w:val="single"/>
          <w:lang w:eastAsia="ru-RU"/>
        </w:rPr>
        <w:t>Земельная доля в размере до 5 га может быть продана только единым контуром земельной площади, без дробления.</w:t>
      </w:r>
    </w:p>
    <w:p w:rsidR="00047A83" w:rsidRPr="00047A83" w:rsidRDefault="00047A83" w:rsidP="00201F36">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u w:val="single"/>
          <w:lang w:eastAsia="ru-RU"/>
        </w:rPr>
      </w:pPr>
      <w:r w:rsidRPr="00047A83">
        <w:rPr>
          <w:rFonts w:ascii="Times New Roman" w:eastAsia="Batang" w:hAnsi="Times New Roman" w:cs="Times New Roman"/>
          <w:bCs/>
          <w:color w:val="000000" w:themeColor="text1"/>
          <w:sz w:val="24"/>
          <w:szCs w:val="24"/>
          <w:u w:val="single"/>
          <w:lang w:eastAsia="ru-RU"/>
        </w:rPr>
        <w:t>Выделение земельной доли в самостоятельные земельные участки и их отчуждение допускаются только в пределах размеров, превышающих 5 га.</w:t>
      </w:r>
    </w:p>
    <w:p w:rsidR="00047A83" w:rsidRPr="00047A83" w:rsidRDefault="00047A83" w:rsidP="00201F36">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u w:val="single"/>
          <w:lang w:eastAsia="ru-RU"/>
        </w:rPr>
      </w:pPr>
      <w:r w:rsidRPr="00047A83">
        <w:rPr>
          <w:rFonts w:ascii="Times New Roman" w:eastAsia="Batang" w:hAnsi="Times New Roman" w:cs="Times New Roman"/>
          <w:bCs/>
          <w:color w:val="000000" w:themeColor="text1"/>
          <w:sz w:val="24"/>
          <w:szCs w:val="24"/>
          <w:u w:val="single"/>
          <w:lang w:eastAsia="ru-RU"/>
        </w:rPr>
        <w:t>При этом размеры выделяемых самостоятельных земельных участков не могут быть меньше 5 га.</w:t>
      </w:r>
    </w:p>
    <w:p w:rsidR="00047A83" w:rsidRPr="00047A83" w:rsidRDefault="00047A83" w:rsidP="00201F36">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eastAsia="ru-RU"/>
        </w:rPr>
      </w:pPr>
      <w:r w:rsidRPr="00047A83">
        <w:rPr>
          <w:rFonts w:ascii="Times New Roman" w:eastAsia="Batang" w:hAnsi="Times New Roman" w:cs="Times New Roman"/>
          <w:bCs/>
          <w:color w:val="000000" w:themeColor="text1"/>
          <w:sz w:val="24"/>
          <w:szCs w:val="24"/>
          <w:lang w:eastAsia="ru-RU"/>
        </w:rPr>
        <w:t>и статьи 16</w:t>
      </w:r>
    </w:p>
    <w:p w:rsidR="00047A83" w:rsidRPr="00047A83" w:rsidRDefault="00047A83" w:rsidP="00201F36">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u w:val="single"/>
          <w:lang w:eastAsia="ru-RU"/>
        </w:rPr>
      </w:pPr>
      <w:r w:rsidRPr="00047A83">
        <w:rPr>
          <w:rFonts w:ascii="Times New Roman" w:eastAsia="Batang" w:hAnsi="Times New Roman" w:cs="Times New Roman"/>
          <w:bCs/>
          <w:color w:val="000000" w:themeColor="text1"/>
          <w:sz w:val="24"/>
          <w:szCs w:val="24"/>
          <w:u w:val="single"/>
          <w:lang w:eastAsia="ru-RU"/>
        </w:rPr>
        <w:t>Собственник особо ценных сельскохозяйственных угодий имеет право отчуждать земельный участок в размере до 5 га только единым контуром земельной площади, без дробления.</w:t>
      </w:r>
    </w:p>
    <w:p w:rsidR="00047A83" w:rsidRPr="00047A83" w:rsidRDefault="00047A83" w:rsidP="00201F36">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u w:val="single"/>
          <w:lang w:eastAsia="ru-RU"/>
        </w:rPr>
      </w:pPr>
      <w:r w:rsidRPr="00047A83">
        <w:rPr>
          <w:rFonts w:ascii="Times New Roman" w:eastAsia="Batang" w:hAnsi="Times New Roman" w:cs="Times New Roman"/>
          <w:bCs/>
          <w:color w:val="000000" w:themeColor="text1"/>
          <w:sz w:val="24"/>
          <w:szCs w:val="24"/>
          <w:u w:val="single"/>
          <w:lang w:eastAsia="ru-RU"/>
        </w:rPr>
        <w:t>Выделение собственником особо ценных сельскохозяйственных угодий в самостоятельные участки и их отчуждение допускаются только в пределах размеров, превышающих 5 га.</w:t>
      </w:r>
    </w:p>
    <w:p w:rsidR="00047A83" w:rsidRPr="00047A83" w:rsidRDefault="00047A83" w:rsidP="00201F36">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u w:val="single"/>
          <w:lang w:eastAsia="ru-RU"/>
        </w:rPr>
      </w:pPr>
      <w:r w:rsidRPr="00047A83">
        <w:rPr>
          <w:rFonts w:ascii="Times New Roman" w:eastAsia="Batang" w:hAnsi="Times New Roman" w:cs="Times New Roman"/>
          <w:bCs/>
          <w:color w:val="000000" w:themeColor="text1"/>
          <w:sz w:val="24"/>
          <w:szCs w:val="24"/>
          <w:u w:val="single"/>
          <w:lang w:eastAsia="ru-RU"/>
        </w:rPr>
        <w:t>При этом размеры выделяемых самостоятельных участков не могут быть меньше 5 га.</w:t>
      </w:r>
    </w:p>
    <w:p w:rsidR="00047A83" w:rsidRPr="00047A83" w:rsidRDefault="00047A83" w:rsidP="00201F36">
      <w:pPr>
        <w:spacing w:after="0" w:line="240" w:lineRule="auto"/>
        <w:jc w:val="both"/>
        <w:rPr>
          <w:rFonts w:ascii="Times New Roman" w:eastAsia="Times New Roman" w:hAnsi="Times New Roman" w:cs="Times New Roman"/>
          <w:color w:val="000000" w:themeColor="text1"/>
          <w:sz w:val="24"/>
          <w:szCs w:val="24"/>
          <w:lang w:eastAsia="ru-RU"/>
        </w:rPr>
      </w:pP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Учитывая, что все выкупаемые земли сельскохозяйственного назначения вдоль дороги, в целях реализации проектов строительства и реабилитации автодорог, являются небольшими размерами и не доходят до 5 га, требуется внести изменения в Земельный кодекс Кыргызской Республики и Закон Кыргызской Республики «Об управлении землями сельскохозяйственного назначения».</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 xml:space="preserve">Пункт 3 </w:t>
      </w:r>
      <w:hyperlink r:id="rId8" w:anchor="st_72" w:history="1">
        <w:r w:rsidRPr="00047A83">
          <w:rPr>
            <w:rFonts w:ascii="Times New Roman" w:eastAsia="Times New Roman" w:hAnsi="Times New Roman" w:cs="Times New Roman"/>
            <w:color w:val="000000" w:themeColor="text1"/>
            <w:sz w:val="24"/>
            <w:szCs w:val="24"/>
            <w:lang w:eastAsia="ru-RU"/>
          </w:rPr>
          <w:t>статьи 72</w:t>
        </w:r>
      </w:hyperlink>
      <w:r w:rsidRPr="00047A83">
        <w:rPr>
          <w:rFonts w:ascii="Times New Roman" w:eastAsia="Times New Roman" w:hAnsi="Times New Roman" w:cs="Times New Roman"/>
          <w:color w:val="000000" w:themeColor="text1"/>
          <w:sz w:val="24"/>
          <w:szCs w:val="24"/>
          <w:lang w:eastAsia="ru-RU"/>
        </w:rPr>
        <w:t> Земельного </w:t>
      </w:r>
      <w:hyperlink r:id="rId9" w:history="1">
        <w:proofErr w:type="gramStart"/>
        <w:r w:rsidRPr="00047A83">
          <w:rPr>
            <w:rFonts w:ascii="Times New Roman" w:eastAsia="Times New Roman" w:hAnsi="Times New Roman" w:cs="Times New Roman"/>
            <w:color w:val="000000" w:themeColor="text1"/>
            <w:sz w:val="24"/>
            <w:szCs w:val="24"/>
            <w:lang w:eastAsia="ru-RU"/>
          </w:rPr>
          <w:t>кодекс</w:t>
        </w:r>
        <w:proofErr w:type="gramEnd"/>
      </w:hyperlink>
      <w:r w:rsidRPr="00047A83">
        <w:rPr>
          <w:rFonts w:ascii="Times New Roman" w:eastAsia="Times New Roman" w:hAnsi="Times New Roman" w:cs="Times New Roman"/>
          <w:color w:val="000000" w:themeColor="text1"/>
          <w:sz w:val="24"/>
          <w:szCs w:val="24"/>
          <w:lang w:eastAsia="ru-RU"/>
        </w:rPr>
        <w:t>а Кыргызской Республики изложить в следующей редакции:</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u w:val="single"/>
          <w:lang w:eastAsia="ru-RU"/>
        </w:rPr>
      </w:pPr>
      <w:r w:rsidRPr="00047A83">
        <w:rPr>
          <w:rFonts w:ascii="Times New Roman" w:eastAsia="Times New Roman" w:hAnsi="Times New Roman" w:cs="Times New Roman"/>
          <w:color w:val="000000" w:themeColor="text1"/>
          <w:sz w:val="24"/>
          <w:szCs w:val="24"/>
          <w:lang w:eastAsia="ru-RU"/>
        </w:rPr>
        <w:t xml:space="preserve">Земельные доли сельскохозяйственного назначения в размере до 5 га являются неделимыми, </w:t>
      </w:r>
      <w:r w:rsidRPr="00047A83">
        <w:rPr>
          <w:rFonts w:ascii="Times New Roman" w:eastAsia="Times New Roman" w:hAnsi="Times New Roman" w:cs="Times New Roman"/>
          <w:color w:val="000000" w:themeColor="text1"/>
          <w:sz w:val="24"/>
          <w:szCs w:val="24"/>
          <w:u w:val="single"/>
          <w:lang w:eastAsia="ru-RU"/>
        </w:rPr>
        <w:t xml:space="preserve">за исключением случаев изъятия для государственных и общественных нужд. </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u w:val="single"/>
          <w:lang w:eastAsia="ru-RU"/>
        </w:rPr>
      </w:pPr>
      <w:r w:rsidRPr="00047A83">
        <w:rPr>
          <w:rFonts w:ascii="Times New Roman" w:eastAsia="Times New Roman" w:hAnsi="Times New Roman" w:cs="Times New Roman"/>
          <w:color w:val="000000" w:themeColor="text1"/>
          <w:sz w:val="24"/>
          <w:szCs w:val="24"/>
          <w:lang w:eastAsia="ru-RU"/>
        </w:rPr>
        <w:t xml:space="preserve">Земельные доли сельскохозяйственного назначения свыше 5 га могут быть выделены в самостоятельные участки только в пределах размеров, превышающих 5 га, </w:t>
      </w:r>
      <w:r w:rsidRPr="00047A83">
        <w:rPr>
          <w:rFonts w:ascii="Times New Roman" w:eastAsia="Times New Roman" w:hAnsi="Times New Roman" w:cs="Times New Roman"/>
          <w:color w:val="000000" w:themeColor="text1"/>
          <w:sz w:val="24"/>
          <w:szCs w:val="24"/>
          <w:u w:val="single"/>
          <w:lang w:eastAsia="ru-RU"/>
        </w:rPr>
        <w:t>за исключением случаев изъятия для государственных и общественных нужд.</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t>При этом размеры выделяемых самостоятельных участков не могут быть меньше 5 га,</w:t>
      </w:r>
      <w:r w:rsidRPr="00047A83">
        <w:rPr>
          <w:rFonts w:ascii="Times New Roman" w:eastAsia="Times New Roman" w:hAnsi="Times New Roman" w:cs="Times New Roman"/>
          <w:color w:val="000000" w:themeColor="text1"/>
          <w:sz w:val="24"/>
          <w:szCs w:val="24"/>
          <w:u w:val="single"/>
          <w:lang w:eastAsia="ru-RU"/>
        </w:rPr>
        <w:t xml:space="preserve"> за исключением случаев изъятия для государственных и общественных нужд.</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47A83">
        <w:rPr>
          <w:rFonts w:ascii="Times New Roman" w:eastAsia="Times New Roman" w:hAnsi="Times New Roman" w:cs="Times New Roman"/>
          <w:color w:val="000000" w:themeColor="text1"/>
          <w:sz w:val="24"/>
          <w:szCs w:val="24"/>
          <w:lang w:eastAsia="ru-RU"/>
        </w:rPr>
        <w:lastRenderedPageBreak/>
        <w:t>Статьи </w:t>
      </w:r>
      <w:hyperlink r:id="rId10" w:anchor="st_15" w:history="1">
        <w:r w:rsidRPr="00047A83">
          <w:rPr>
            <w:rFonts w:ascii="Times New Roman" w:eastAsia="Times New Roman" w:hAnsi="Times New Roman" w:cs="Times New Roman"/>
            <w:color w:val="000000" w:themeColor="text1"/>
            <w:sz w:val="24"/>
            <w:szCs w:val="24"/>
            <w:lang w:eastAsia="ru-RU"/>
          </w:rPr>
          <w:t>15</w:t>
        </w:r>
      </w:hyperlink>
      <w:r w:rsidRPr="00047A83">
        <w:rPr>
          <w:rFonts w:ascii="Times New Roman" w:eastAsia="Times New Roman" w:hAnsi="Times New Roman" w:cs="Times New Roman"/>
          <w:color w:val="000000" w:themeColor="text1"/>
          <w:sz w:val="24"/>
          <w:szCs w:val="24"/>
          <w:lang w:eastAsia="ru-RU"/>
        </w:rPr>
        <w:t> и </w:t>
      </w:r>
      <w:hyperlink r:id="rId11" w:anchor="st_16" w:history="1">
        <w:r w:rsidRPr="00047A83">
          <w:rPr>
            <w:rFonts w:ascii="Times New Roman" w:eastAsia="Times New Roman" w:hAnsi="Times New Roman" w:cs="Times New Roman"/>
            <w:color w:val="000000" w:themeColor="text1"/>
            <w:sz w:val="24"/>
            <w:szCs w:val="24"/>
            <w:lang w:eastAsia="ru-RU"/>
          </w:rPr>
          <w:t>16</w:t>
        </w:r>
      </w:hyperlink>
      <w:r w:rsidRPr="00047A83">
        <w:rPr>
          <w:rFonts w:ascii="Times New Roman" w:eastAsia="Times New Roman" w:hAnsi="Times New Roman" w:cs="Times New Roman"/>
          <w:color w:val="000000" w:themeColor="text1"/>
          <w:sz w:val="24"/>
          <w:szCs w:val="24"/>
          <w:lang w:eastAsia="ru-RU"/>
        </w:rPr>
        <w:t xml:space="preserve"> </w:t>
      </w:r>
      <w:hyperlink r:id="rId12" w:history="1">
        <w:proofErr w:type="gramStart"/>
        <w:r w:rsidRPr="00047A83">
          <w:rPr>
            <w:rFonts w:ascii="Times New Roman" w:eastAsia="Times New Roman" w:hAnsi="Times New Roman" w:cs="Times New Roman"/>
            <w:color w:val="000000" w:themeColor="text1"/>
            <w:sz w:val="24"/>
            <w:szCs w:val="24"/>
            <w:lang w:eastAsia="ru-RU"/>
          </w:rPr>
          <w:t>Закон</w:t>
        </w:r>
        <w:proofErr w:type="gramEnd"/>
      </w:hyperlink>
      <w:r w:rsidRPr="00047A83">
        <w:rPr>
          <w:rFonts w:ascii="Times New Roman" w:eastAsia="Times New Roman" w:hAnsi="Times New Roman" w:cs="Times New Roman"/>
          <w:color w:val="000000" w:themeColor="text1"/>
          <w:sz w:val="24"/>
          <w:szCs w:val="24"/>
          <w:lang w:eastAsia="ru-RU"/>
        </w:rPr>
        <w:t>а Кыргызской Республики "Об управлении землями сельскохозяйственного назначения" изложить в следующей редакции:</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hyperlink r:id="rId13" w:anchor="st_15" w:history="1">
        <w:r w:rsidRPr="00047A83">
          <w:rPr>
            <w:rFonts w:ascii="Times New Roman" w:eastAsia="Times New Roman" w:hAnsi="Times New Roman" w:cs="Times New Roman"/>
            <w:color w:val="000000" w:themeColor="text1"/>
            <w:sz w:val="24"/>
            <w:szCs w:val="24"/>
            <w:lang w:eastAsia="ru-RU"/>
          </w:rPr>
          <w:t>Статья 15</w:t>
        </w:r>
      </w:hyperlink>
      <w:r w:rsidRPr="00047A83">
        <w:rPr>
          <w:rFonts w:ascii="Times New Roman" w:eastAsia="Times New Roman" w:hAnsi="Times New Roman" w:cs="Times New Roman"/>
          <w:color w:val="000000" w:themeColor="text1"/>
          <w:sz w:val="24"/>
          <w:szCs w:val="24"/>
          <w:lang w:eastAsia="ru-RU"/>
        </w:rPr>
        <w:t>.</w:t>
      </w:r>
    </w:p>
    <w:p w:rsidR="00047A83" w:rsidRPr="00047A83" w:rsidRDefault="00047A83" w:rsidP="00201F36">
      <w:pPr>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eastAsia="ru-RU"/>
        </w:rPr>
      </w:pPr>
      <w:r w:rsidRPr="00047A83">
        <w:rPr>
          <w:rFonts w:ascii="Times New Roman" w:eastAsia="Batang" w:hAnsi="Times New Roman" w:cs="Times New Roman"/>
          <w:bCs/>
          <w:color w:val="000000" w:themeColor="text1"/>
          <w:sz w:val="24"/>
          <w:szCs w:val="24"/>
          <w:lang w:eastAsia="ru-RU"/>
        </w:rPr>
        <w:t>Собственник земельной доли сельскохозяйственного назначения имеет право продавать ее с учетом требований статьи 6 настоящего Закона, без уплаты госпошлины.</w:t>
      </w:r>
    </w:p>
    <w:p w:rsidR="00047A83" w:rsidRPr="00047A83" w:rsidRDefault="00047A83" w:rsidP="00201F36">
      <w:pPr>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eastAsia="ru-RU"/>
        </w:rPr>
      </w:pPr>
      <w:r w:rsidRPr="00047A83">
        <w:rPr>
          <w:rFonts w:ascii="Times New Roman" w:eastAsia="Batang" w:hAnsi="Times New Roman" w:cs="Times New Roman"/>
          <w:bCs/>
          <w:color w:val="000000" w:themeColor="text1"/>
          <w:sz w:val="24"/>
          <w:szCs w:val="24"/>
          <w:lang w:eastAsia="ru-RU"/>
        </w:rPr>
        <w:t>Земельная доля в размере до 5 га может быть продана только единым контуром земельной площади, без дробления,</w:t>
      </w:r>
      <w:r w:rsidRPr="00047A83">
        <w:rPr>
          <w:rFonts w:ascii="Times New Roman" w:eastAsia="Times New Roman" w:hAnsi="Times New Roman" w:cs="Times New Roman"/>
          <w:color w:val="000000" w:themeColor="text1"/>
          <w:sz w:val="24"/>
          <w:szCs w:val="24"/>
          <w:u w:val="single"/>
          <w:lang w:eastAsia="ru-RU"/>
        </w:rPr>
        <w:t xml:space="preserve"> за исключением случаев изъятия для государственных и общественных нужд.</w:t>
      </w:r>
    </w:p>
    <w:p w:rsidR="00047A83" w:rsidRPr="00047A83" w:rsidRDefault="00047A83" w:rsidP="00201F36">
      <w:pPr>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eastAsia="ru-RU"/>
        </w:rPr>
      </w:pPr>
      <w:r w:rsidRPr="00047A83">
        <w:rPr>
          <w:rFonts w:ascii="Times New Roman" w:eastAsia="Batang" w:hAnsi="Times New Roman" w:cs="Times New Roman"/>
          <w:bCs/>
          <w:color w:val="000000" w:themeColor="text1"/>
          <w:sz w:val="24"/>
          <w:szCs w:val="24"/>
          <w:lang w:eastAsia="ru-RU"/>
        </w:rPr>
        <w:t>Выделение земельной доли в самостоятельные земельные участки и их отчуждение допускаются только в пределах размеров, превышающих 5 га,</w:t>
      </w:r>
      <w:r w:rsidRPr="00047A83">
        <w:rPr>
          <w:rFonts w:ascii="Times New Roman" w:eastAsia="Times New Roman" w:hAnsi="Times New Roman" w:cs="Times New Roman"/>
          <w:color w:val="000000" w:themeColor="text1"/>
          <w:sz w:val="24"/>
          <w:szCs w:val="24"/>
          <w:lang w:eastAsia="ru-RU"/>
        </w:rPr>
        <w:t xml:space="preserve"> </w:t>
      </w:r>
      <w:r w:rsidRPr="00047A83">
        <w:rPr>
          <w:rFonts w:ascii="Times New Roman" w:eastAsia="Times New Roman" w:hAnsi="Times New Roman" w:cs="Times New Roman"/>
          <w:color w:val="000000" w:themeColor="text1"/>
          <w:sz w:val="24"/>
          <w:szCs w:val="24"/>
          <w:u w:val="single"/>
          <w:lang w:eastAsia="ru-RU"/>
        </w:rPr>
        <w:t>за исключением случаев изъятия для государственных и общественных нужд.</w:t>
      </w:r>
    </w:p>
    <w:p w:rsidR="00047A83" w:rsidRPr="00047A83" w:rsidRDefault="00047A83" w:rsidP="00201F36">
      <w:pPr>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eastAsia="ru-RU"/>
        </w:rPr>
      </w:pPr>
      <w:r w:rsidRPr="00047A83">
        <w:rPr>
          <w:rFonts w:ascii="Times New Roman" w:eastAsia="Batang" w:hAnsi="Times New Roman" w:cs="Times New Roman"/>
          <w:bCs/>
          <w:color w:val="000000" w:themeColor="text1"/>
          <w:sz w:val="24"/>
          <w:szCs w:val="24"/>
          <w:lang w:eastAsia="ru-RU"/>
        </w:rPr>
        <w:t xml:space="preserve">При этом размеры выделяемых самостоятельных земельных участков не могут быть меньше 5 га, </w:t>
      </w:r>
      <w:r w:rsidRPr="00047A83">
        <w:rPr>
          <w:rFonts w:ascii="Times New Roman" w:eastAsia="Times New Roman" w:hAnsi="Times New Roman" w:cs="Times New Roman"/>
          <w:color w:val="000000" w:themeColor="text1"/>
          <w:sz w:val="24"/>
          <w:szCs w:val="24"/>
          <w:u w:val="single"/>
          <w:lang w:eastAsia="ru-RU"/>
        </w:rPr>
        <w:t>за исключением случаев изъятия для государственных и общественных нужд.</w:t>
      </w:r>
    </w:p>
    <w:p w:rsidR="00047A83" w:rsidRPr="00047A83" w:rsidRDefault="00047A83"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hyperlink r:id="rId14" w:anchor="st_16" w:history="1">
        <w:r w:rsidRPr="00047A83">
          <w:rPr>
            <w:rFonts w:ascii="Times New Roman" w:eastAsia="Times New Roman" w:hAnsi="Times New Roman" w:cs="Times New Roman"/>
            <w:color w:val="000000" w:themeColor="text1"/>
            <w:sz w:val="24"/>
            <w:szCs w:val="24"/>
            <w:lang w:eastAsia="ru-RU"/>
          </w:rPr>
          <w:t>Статья 16</w:t>
        </w:r>
      </w:hyperlink>
      <w:r w:rsidRPr="00047A83">
        <w:rPr>
          <w:rFonts w:ascii="Times New Roman" w:eastAsia="Times New Roman" w:hAnsi="Times New Roman" w:cs="Times New Roman"/>
          <w:color w:val="000000" w:themeColor="text1"/>
          <w:sz w:val="24"/>
          <w:szCs w:val="24"/>
          <w:lang w:eastAsia="ru-RU"/>
        </w:rPr>
        <w:t>.</w:t>
      </w:r>
    </w:p>
    <w:p w:rsidR="00047A83" w:rsidRPr="00047A83" w:rsidRDefault="00047A83" w:rsidP="00201F36">
      <w:pPr>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eastAsia="ru-RU"/>
        </w:rPr>
      </w:pPr>
      <w:r w:rsidRPr="00047A83">
        <w:rPr>
          <w:rFonts w:ascii="Times New Roman" w:eastAsia="Batang" w:hAnsi="Times New Roman" w:cs="Times New Roman"/>
          <w:bCs/>
          <w:color w:val="000000" w:themeColor="text1"/>
          <w:sz w:val="24"/>
          <w:szCs w:val="24"/>
          <w:lang w:eastAsia="ru-RU"/>
        </w:rPr>
        <w:t>Собственник особо ценных сельскохозяйственных угодий имеет право отчуждать земельный участок в размере до 5 га только единым контуром земельной площади, без дробления</w:t>
      </w:r>
      <w:r w:rsidRPr="00047A83">
        <w:rPr>
          <w:rFonts w:ascii="Times New Roman" w:eastAsia="Batang" w:hAnsi="Times New Roman" w:cs="Times New Roman"/>
          <w:bCs/>
          <w:color w:val="000000" w:themeColor="text1"/>
          <w:sz w:val="24"/>
          <w:szCs w:val="24"/>
          <w:u w:val="single"/>
          <w:lang w:eastAsia="ru-RU"/>
        </w:rPr>
        <w:t>,</w:t>
      </w:r>
      <w:r w:rsidRPr="00047A83">
        <w:rPr>
          <w:rFonts w:ascii="Times New Roman" w:eastAsia="Times New Roman" w:hAnsi="Times New Roman" w:cs="Times New Roman"/>
          <w:color w:val="000000" w:themeColor="text1"/>
          <w:sz w:val="24"/>
          <w:szCs w:val="24"/>
          <w:u w:val="single"/>
          <w:lang w:eastAsia="ru-RU"/>
        </w:rPr>
        <w:t xml:space="preserve"> за исключением случаев изъятия для государственных и общественных нужд.</w:t>
      </w:r>
    </w:p>
    <w:p w:rsidR="00047A83" w:rsidRPr="00047A83" w:rsidRDefault="00047A83" w:rsidP="00201F36">
      <w:pPr>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eastAsia="ru-RU"/>
        </w:rPr>
      </w:pPr>
      <w:r w:rsidRPr="00047A83">
        <w:rPr>
          <w:rFonts w:ascii="Times New Roman" w:eastAsia="Batang" w:hAnsi="Times New Roman" w:cs="Times New Roman"/>
          <w:bCs/>
          <w:color w:val="000000" w:themeColor="text1"/>
          <w:sz w:val="24"/>
          <w:szCs w:val="24"/>
          <w:lang w:eastAsia="ru-RU"/>
        </w:rPr>
        <w:t>Выделение собственником особо ценных сельскохозяйственных угодий в самостоятельные участки и их отчуждение допускаются только в пределах размеров, превышающих 5 га</w:t>
      </w:r>
      <w:r w:rsidRPr="00047A83">
        <w:rPr>
          <w:rFonts w:ascii="Times New Roman" w:eastAsia="Batang" w:hAnsi="Times New Roman" w:cs="Times New Roman"/>
          <w:bCs/>
          <w:color w:val="000000" w:themeColor="text1"/>
          <w:sz w:val="24"/>
          <w:szCs w:val="24"/>
          <w:u w:val="single"/>
          <w:lang w:eastAsia="ru-RU"/>
        </w:rPr>
        <w:t>,</w:t>
      </w:r>
      <w:r w:rsidRPr="00047A83">
        <w:rPr>
          <w:rFonts w:ascii="Times New Roman" w:eastAsia="Times New Roman" w:hAnsi="Times New Roman" w:cs="Times New Roman"/>
          <w:color w:val="000000" w:themeColor="text1"/>
          <w:sz w:val="24"/>
          <w:szCs w:val="24"/>
          <w:u w:val="single"/>
          <w:lang w:eastAsia="ru-RU"/>
        </w:rPr>
        <w:t xml:space="preserve"> за исключением случаев изъятия для государственных и общественных нужд.</w:t>
      </w:r>
    </w:p>
    <w:p w:rsidR="00047A83" w:rsidRPr="00047A83" w:rsidRDefault="00047A83" w:rsidP="00201F36">
      <w:pPr>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u w:val="single"/>
          <w:lang w:eastAsia="ru-RU"/>
        </w:rPr>
      </w:pPr>
      <w:r w:rsidRPr="00047A83">
        <w:rPr>
          <w:rFonts w:ascii="Times New Roman" w:eastAsia="Batang" w:hAnsi="Times New Roman" w:cs="Times New Roman"/>
          <w:bCs/>
          <w:color w:val="000000" w:themeColor="text1"/>
          <w:sz w:val="24"/>
          <w:szCs w:val="24"/>
          <w:lang w:eastAsia="ru-RU"/>
        </w:rPr>
        <w:t>При этом размеры выделяемых самостоятельных участков не могут быть меньше 5 га</w:t>
      </w:r>
      <w:r w:rsidRPr="00047A83">
        <w:rPr>
          <w:rFonts w:ascii="Times New Roman" w:eastAsia="Batang" w:hAnsi="Times New Roman" w:cs="Times New Roman"/>
          <w:bCs/>
          <w:color w:val="000000" w:themeColor="text1"/>
          <w:sz w:val="24"/>
          <w:szCs w:val="24"/>
          <w:u w:val="single"/>
          <w:lang w:eastAsia="ru-RU"/>
        </w:rPr>
        <w:t>,</w:t>
      </w:r>
      <w:r w:rsidRPr="00047A83">
        <w:rPr>
          <w:rFonts w:ascii="Times New Roman" w:eastAsia="Times New Roman" w:hAnsi="Times New Roman" w:cs="Times New Roman"/>
          <w:color w:val="000000" w:themeColor="text1"/>
          <w:sz w:val="24"/>
          <w:szCs w:val="24"/>
          <w:u w:val="single"/>
          <w:lang w:eastAsia="ru-RU"/>
        </w:rPr>
        <w:t xml:space="preserve"> за исключением случаев изъятия для государственных и общественных нужд.</w:t>
      </w:r>
    </w:p>
    <w:p w:rsidR="00EF6AAC" w:rsidRPr="00201F36" w:rsidRDefault="00EF6AAC" w:rsidP="00201F36">
      <w:pPr>
        <w:spacing w:after="0" w:line="240" w:lineRule="auto"/>
        <w:ind w:firstLine="708"/>
        <w:contextualSpacing/>
        <w:jc w:val="both"/>
        <w:rPr>
          <w:rFonts w:ascii="Times New Roman" w:eastAsia="Times New Roman" w:hAnsi="Times New Roman" w:cs="Times New Roman"/>
          <w:b/>
          <w:color w:val="000000" w:themeColor="text1"/>
          <w:sz w:val="24"/>
          <w:szCs w:val="24"/>
          <w:lang w:eastAsia="ru-RU"/>
        </w:rPr>
      </w:pPr>
      <w:r w:rsidRPr="00201F36">
        <w:rPr>
          <w:rFonts w:ascii="Times New Roman" w:eastAsia="Times New Roman" w:hAnsi="Times New Roman" w:cs="Times New Roman"/>
          <w:b/>
          <w:color w:val="000000" w:themeColor="text1"/>
          <w:sz w:val="24"/>
          <w:szCs w:val="24"/>
          <w:lang w:eastAsia="ru-RU"/>
        </w:rPr>
        <w:t>Информация о результатах общественного обсуждения</w:t>
      </w:r>
    </w:p>
    <w:p w:rsidR="00EF6AAC" w:rsidRPr="00201F36" w:rsidRDefault="00EF6AAC"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201F36">
        <w:rPr>
          <w:rFonts w:ascii="Times New Roman" w:eastAsia="Times New Roman" w:hAnsi="Times New Roman" w:cs="Times New Roman"/>
          <w:color w:val="000000" w:themeColor="text1"/>
          <w:sz w:val="24"/>
          <w:szCs w:val="24"/>
          <w:lang w:eastAsia="ru-RU"/>
        </w:rPr>
        <w:t xml:space="preserve">В соответствии со статьей 22 Закона КР «О нормативных правовых актах Кыргызской Республики» от 20 июля 2009 года № 241, Проекты нормативных правовых актов, непосредственно затрагивающих интересы граждан и юридических лиц, подлежат общественному обсуждению посредством размещения на официальном сайте нормотворческого органа. </w:t>
      </w:r>
    </w:p>
    <w:p w:rsidR="00EF6AAC" w:rsidRPr="00201F36" w:rsidRDefault="00EF6AAC"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201F36">
        <w:rPr>
          <w:rFonts w:ascii="Times New Roman" w:eastAsia="Times New Roman" w:hAnsi="Times New Roman" w:cs="Times New Roman"/>
          <w:color w:val="000000" w:themeColor="text1"/>
          <w:sz w:val="24"/>
          <w:szCs w:val="24"/>
          <w:lang w:eastAsia="ru-RU"/>
        </w:rPr>
        <w:t>Контактные данные субъекта, подготовившего проект НПА:</w:t>
      </w:r>
    </w:p>
    <w:p w:rsidR="00EF6AAC" w:rsidRPr="00BB7F03" w:rsidRDefault="00EF6AAC" w:rsidP="00BB7F03">
      <w:pPr>
        <w:numPr>
          <w:ilvl w:val="0"/>
          <w:numId w:val="5"/>
        </w:numPr>
        <w:spacing w:after="0" w:line="240" w:lineRule="auto"/>
        <w:contextualSpacing/>
        <w:jc w:val="both"/>
        <w:rPr>
          <w:rFonts w:ascii="Times New Roman" w:eastAsia="Times New Roman" w:hAnsi="Times New Roman" w:cs="Times New Roman"/>
          <w:color w:val="000000" w:themeColor="text1"/>
          <w:sz w:val="24"/>
          <w:szCs w:val="24"/>
          <w:lang w:eastAsia="ru-RU"/>
        </w:rPr>
      </w:pPr>
      <w:r w:rsidRPr="00201F36">
        <w:rPr>
          <w:rFonts w:ascii="Times New Roman" w:eastAsia="Times New Roman" w:hAnsi="Times New Roman" w:cs="Times New Roman"/>
          <w:color w:val="000000" w:themeColor="text1"/>
          <w:sz w:val="24"/>
          <w:szCs w:val="24"/>
          <w:lang w:eastAsia="ru-RU"/>
        </w:rPr>
        <w:t xml:space="preserve">Адрес: </w:t>
      </w:r>
      <w:r w:rsidR="00047A83" w:rsidRPr="00201F36">
        <w:rPr>
          <w:rFonts w:ascii="Times New Roman" w:eastAsia="Times New Roman" w:hAnsi="Times New Roman" w:cs="Times New Roman"/>
          <w:color w:val="000000" w:themeColor="text1"/>
          <w:sz w:val="24"/>
          <w:szCs w:val="24"/>
          <w:lang w:eastAsia="ru-RU"/>
        </w:rPr>
        <w:t xml:space="preserve">г. Бишкек, </w:t>
      </w:r>
      <w:r w:rsidRPr="00201F36">
        <w:rPr>
          <w:rFonts w:ascii="Times New Roman" w:eastAsia="Times New Roman" w:hAnsi="Times New Roman" w:cs="Times New Roman"/>
          <w:color w:val="000000" w:themeColor="text1"/>
          <w:sz w:val="24"/>
          <w:szCs w:val="24"/>
          <w:lang w:eastAsia="ru-RU"/>
        </w:rPr>
        <w:t xml:space="preserve">Министерство транспорта и дорог </w:t>
      </w:r>
      <w:proofErr w:type="gramStart"/>
      <w:r w:rsidRPr="00201F36">
        <w:rPr>
          <w:rFonts w:ascii="Times New Roman" w:eastAsia="Times New Roman" w:hAnsi="Times New Roman" w:cs="Times New Roman"/>
          <w:color w:val="000000" w:themeColor="text1"/>
          <w:sz w:val="24"/>
          <w:szCs w:val="24"/>
          <w:lang w:eastAsia="ru-RU"/>
        </w:rPr>
        <w:t xml:space="preserve">КР, </w:t>
      </w:r>
      <w:r w:rsidR="00BB7F03">
        <w:rPr>
          <w:rFonts w:ascii="Times New Roman" w:eastAsia="Times New Roman" w:hAnsi="Times New Roman" w:cs="Times New Roman"/>
          <w:color w:val="000000" w:themeColor="text1"/>
          <w:sz w:val="24"/>
          <w:szCs w:val="24"/>
          <w:lang w:eastAsia="ru-RU"/>
        </w:rPr>
        <w:t xml:space="preserve"> </w:t>
      </w:r>
      <w:r w:rsidRPr="00BB7F03">
        <w:rPr>
          <w:rFonts w:ascii="Times New Roman" w:eastAsia="Times New Roman" w:hAnsi="Times New Roman" w:cs="Times New Roman"/>
          <w:color w:val="000000" w:themeColor="text1"/>
          <w:sz w:val="24"/>
          <w:szCs w:val="24"/>
          <w:lang w:eastAsia="ru-RU"/>
        </w:rPr>
        <w:t>ул.</w:t>
      </w:r>
      <w:proofErr w:type="gramEnd"/>
      <w:r w:rsidRPr="00BB7F03">
        <w:rPr>
          <w:rFonts w:ascii="Times New Roman" w:eastAsia="Times New Roman" w:hAnsi="Times New Roman" w:cs="Times New Roman"/>
          <w:color w:val="000000" w:themeColor="text1"/>
          <w:sz w:val="24"/>
          <w:szCs w:val="24"/>
          <w:lang w:eastAsia="ru-RU"/>
        </w:rPr>
        <w:t xml:space="preserve"> </w:t>
      </w:r>
      <w:proofErr w:type="spellStart"/>
      <w:r w:rsidRPr="00BB7F03">
        <w:rPr>
          <w:rFonts w:ascii="Times New Roman" w:eastAsia="Times New Roman" w:hAnsi="Times New Roman" w:cs="Times New Roman"/>
          <w:color w:val="000000" w:themeColor="text1"/>
          <w:sz w:val="24"/>
          <w:szCs w:val="24"/>
          <w:lang w:eastAsia="ru-RU"/>
        </w:rPr>
        <w:t>Исанова</w:t>
      </w:r>
      <w:proofErr w:type="spellEnd"/>
      <w:r w:rsidRPr="00BB7F03">
        <w:rPr>
          <w:rFonts w:ascii="Times New Roman" w:eastAsia="Times New Roman" w:hAnsi="Times New Roman" w:cs="Times New Roman"/>
          <w:color w:val="000000" w:themeColor="text1"/>
          <w:sz w:val="24"/>
          <w:szCs w:val="24"/>
          <w:lang w:eastAsia="ru-RU"/>
        </w:rPr>
        <w:t xml:space="preserve"> - 42, кабинет 603.</w:t>
      </w:r>
    </w:p>
    <w:p w:rsidR="00EF6AAC" w:rsidRPr="00201F36" w:rsidRDefault="00EF6AAC" w:rsidP="00201F36">
      <w:pPr>
        <w:numPr>
          <w:ilvl w:val="0"/>
          <w:numId w:val="5"/>
        </w:numPr>
        <w:spacing w:after="0" w:line="240" w:lineRule="auto"/>
        <w:contextualSpacing/>
        <w:jc w:val="both"/>
        <w:rPr>
          <w:rFonts w:ascii="Times New Roman" w:eastAsia="Times New Roman" w:hAnsi="Times New Roman" w:cs="Times New Roman"/>
          <w:color w:val="000000" w:themeColor="text1"/>
          <w:sz w:val="24"/>
          <w:szCs w:val="24"/>
          <w:lang w:eastAsia="ru-RU"/>
        </w:rPr>
      </w:pPr>
      <w:r w:rsidRPr="00201F36">
        <w:rPr>
          <w:rFonts w:ascii="Times New Roman" w:eastAsia="Times New Roman" w:hAnsi="Times New Roman" w:cs="Times New Roman"/>
          <w:color w:val="000000" w:themeColor="text1"/>
          <w:sz w:val="24"/>
          <w:szCs w:val="24"/>
          <w:lang w:val="en-US" w:eastAsia="ru-RU"/>
        </w:rPr>
        <w:t xml:space="preserve">Email: </w:t>
      </w:r>
      <w:hyperlink r:id="rId15" w:history="1">
        <w:r w:rsidRPr="00201F36">
          <w:rPr>
            <w:rFonts w:ascii="Times New Roman" w:eastAsia="Times New Roman" w:hAnsi="Times New Roman" w:cs="Times New Roman"/>
            <w:color w:val="000000" w:themeColor="text1"/>
            <w:sz w:val="24"/>
            <w:szCs w:val="24"/>
            <w:u w:val="single"/>
            <w:lang w:eastAsia="ru-RU"/>
          </w:rPr>
          <w:t>bishkekosh@gmail.com</w:t>
        </w:r>
      </w:hyperlink>
    </w:p>
    <w:p w:rsidR="00EF6AAC" w:rsidRPr="00201F36" w:rsidRDefault="00EF6AAC" w:rsidP="00201F36">
      <w:pPr>
        <w:numPr>
          <w:ilvl w:val="0"/>
          <w:numId w:val="5"/>
        </w:numPr>
        <w:spacing w:after="0" w:line="240" w:lineRule="auto"/>
        <w:contextualSpacing/>
        <w:jc w:val="both"/>
        <w:rPr>
          <w:rFonts w:ascii="Times New Roman" w:eastAsia="Times New Roman" w:hAnsi="Times New Roman" w:cs="Times New Roman"/>
          <w:color w:val="000000" w:themeColor="text1"/>
          <w:sz w:val="24"/>
          <w:szCs w:val="24"/>
          <w:lang w:eastAsia="ru-RU"/>
        </w:rPr>
      </w:pPr>
      <w:r w:rsidRPr="00201F36">
        <w:rPr>
          <w:rFonts w:ascii="Times New Roman" w:eastAsia="Times New Roman" w:hAnsi="Times New Roman" w:cs="Times New Roman"/>
          <w:color w:val="000000" w:themeColor="text1"/>
          <w:sz w:val="24"/>
          <w:szCs w:val="24"/>
          <w:lang w:eastAsia="ru-RU"/>
        </w:rPr>
        <w:t xml:space="preserve">Телефон: </w:t>
      </w:r>
      <w:r w:rsidR="00047A83" w:rsidRPr="00201F36">
        <w:rPr>
          <w:rFonts w:ascii="Times New Roman" w:eastAsia="Times New Roman" w:hAnsi="Times New Roman" w:cs="Times New Roman"/>
          <w:color w:val="000000" w:themeColor="text1"/>
          <w:sz w:val="24"/>
          <w:szCs w:val="24"/>
          <w:lang w:eastAsia="ru-RU"/>
        </w:rPr>
        <w:t>315058</w:t>
      </w:r>
      <w:r w:rsidRPr="00201F36">
        <w:rPr>
          <w:rFonts w:ascii="Times New Roman" w:eastAsia="Times New Roman" w:hAnsi="Times New Roman" w:cs="Times New Roman"/>
          <w:color w:val="000000" w:themeColor="text1"/>
          <w:sz w:val="24"/>
          <w:szCs w:val="24"/>
          <w:lang w:eastAsia="ru-RU"/>
        </w:rPr>
        <w:t>; Факс 314378.</w:t>
      </w:r>
    </w:p>
    <w:p w:rsidR="007E400D" w:rsidRPr="00201F36" w:rsidRDefault="00BC03B2" w:rsidP="00201F36">
      <w:pPr>
        <w:pStyle w:val="a6"/>
        <w:numPr>
          <w:ilvl w:val="0"/>
          <w:numId w:val="2"/>
        </w:numPr>
        <w:spacing w:after="0" w:line="240" w:lineRule="auto"/>
        <w:ind w:left="0" w:firstLine="567"/>
        <w:jc w:val="both"/>
        <w:rPr>
          <w:rFonts w:ascii="Times New Roman" w:hAnsi="Times New Roman" w:cs="Times New Roman"/>
          <w:b/>
          <w:color w:val="000000" w:themeColor="text1"/>
          <w:sz w:val="24"/>
          <w:szCs w:val="24"/>
        </w:rPr>
      </w:pPr>
      <w:r w:rsidRPr="00201F36">
        <w:rPr>
          <w:rFonts w:ascii="Times New Roman" w:hAnsi="Times New Roman" w:cs="Times New Roman"/>
          <w:b/>
          <w:color w:val="000000" w:themeColor="text1"/>
          <w:sz w:val="24"/>
          <w:szCs w:val="24"/>
        </w:rPr>
        <w:t xml:space="preserve">Возможные риски проекта НПА, </w:t>
      </w:r>
      <w:r w:rsidR="00E14B74" w:rsidRPr="00201F36">
        <w:rPr>
          <w:rFonts w:ascii="Times New Roman" w:hAnsi="Times New Roman" w:cs="Times New Roman"/>
          <w:b/>
          <w:color w:val="000000" w:themeColor="text1"/>
          <w:sz w:val="24"/>
          <w:szCs w:val="24"/>
        </w:rPr>
        <w:t>которые могут вызвать негатив и критику со стороны СМИ, бизнеса или гражданского общества</w:t>
      </w:r>
    </w:p>
    <w:p w:rsidR="00EF6AAC" w:rsidRPr="00201F36" w:rsidRDefault="00EF6AAC" w:rsidP="00201F36">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201F36">
        <w:rPr>
          <w:rFonts w:ascii="Times New Roman" w:eastAsia="Times New Roman" w:hAnsi="Times New Roman" w:cs="Times New Roman"/>
          <w:color w:val="000000" w:themeColor="text1"/>
          <w:sz w:val="24"/>
          <w:szCs w:val="24"/>
          <w:lang w:eastAsia="ru-RU"/>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047A83" w:rsidRPr="00201F36" w:rsidRDefault="00D7138B" w:rsidP="00201F36">
      <w:pPr>
        <w:spacing w:after="0" w:line="240" w:lineRule="auto"/>
        <w:ind w:firstLine="567"/>
        <w:jc w:val="both"/>
        <w:rPr>
          <w:rFonts w:ascii="Times New Roman" w:hAnsi="Times New Roman" w:cs="Times New Roman"/>
          <w:color w:val="000000" w:themeColor="text1"/>
          <w:sz w:val="24"/>
          <w:szCs w:val="24"/>
        </w:rPr>
      </w:pPr>
      <w:r w:rsidRPr="00201F36">
        <w:rPr>
          <w:rFonts w:ascii="Times New Roman" w:hAnsi="Times New Roman" w:cs="Times New Roman"/>
          <w:color w:val="000000" w:themeColor="text1"/>
          <w:sz w:val="24"/>
          <w:szCs w:val="24"/>
        </w:rPr>
        <w:t xml:space="preserve">Принятие проекта </w:t>
      </w:r>
      <w:r w:rsidR="005F38EF" w:rsidRPr="00201F36">
        <w:rPr>
          <w:rFonts w:ascii="Times New Roman" w:hAnsi="Times New Roman" w:cs="Times New Roman"/>
          <w:color w:val="000000" w:themeColor="text1"/>
          <w:sz w:val="24"/>
          <w:szCs w:val="24"/>
        </w:rPr>
        <w:t xml:space="preserve">не </w:t>
      </w:r>
      <w:r w:rsidRPr="00201F36">
        <w:rPr>
          <w:rFonts w:ascii="Times New Roman" w:hAnsi="Times New Roman" w:cs="Times New Roman"/>
          <w:color w:val="000000" w:themeColor="text1"/>
          <w:sz w:val="24"/>
          <w:szCs w:val="24"/>
        </w:rPr>
        <w:t xml:space="preserve">может </w:t>
      </w:r>
      <w:r w:rsidR="005F38EF" w:rsidRPr="00201F36">
        <w:rPr>
          <w:rFonts w:ascii="Times New Roman" w:hAnsi="Times New Roman" w:cs="Times New Roman"/>
          <w:color w:val="000000" w:themeColor="text1"/>
          <w:sz w:val="24"/>
          <w:szCs w:val="24"/>
        </w:rPr>
        <w:t>вызывать негатив со стороны СМИ, бизнеса или гражданского общества</w:t>
      </w:r>
      <w:r w:rsidR="00EF6AAC" w:rsidRPr="00201F36">
        <w:rPr>
          <w:rFonts w:ascii="Times New Roman" w:hAnsi="Times New Roman" w:cs="Times New Roman"/>
          <w:color w:val="000000" w:themeColor="text1"/>
          <w:sz w:val="24"/>
          <w:szCs w:val="24"/>
        </w:rPr>
        <w:t xml:space="preserve"> так как </w:t>
      </w:r>
      <w:r w:rsidR="00047A83" w:rsidRPr="00201F36">
        <w:rPr>
          <w:rFonts w:ascii="Times New Roman" w:hAnsi="Times New Roman" w:cs="Times New Roman"/>
          <w:color w:val="000000" w:themeColor="text1"/>
          <w:sz w:val="24"/>
          <w:szCs w:val="24"/>
        </w:rPr>
        <w:t>ожидается реализация следующих проектов:</w:t>
      </w:r>
    </w:p>
    <w:p w:rsidR="00047A83" w:rsidRPr="00201F36" w:rsidRDefault="00047A83" w:rsidP="00201F36">
      <w:pPr>
        <w:pStyle w:val="a6"/>
        <w:numPr>
          <w:ilvl w:val="0"/>
          <w:numId w:val="8"/>
        </w:numPr>
        <w:spacing w:after="0" w:line="240" w:lineRule="auto"/>
        <w:jc w:val="both"/>
        <w:rPr>
          <w:rFonts w:ascii="Times New Roman" w:hAnsi="Times New Roman" w:cs="Times New Roman"/>
          <w:color w:val="000000" w:themeColor="text1"/>
          <w:sz w:val="24"/>
          <w:szCs w:val="24"/>
        </w:rPr>
      </w:pPr>
      <w:r w:rsidRPr="00201F36">
        <w:rPr>
          <w:rFonts w:ascii="Times New Roman" w:hAnsi="Times New Roman" w:cs="Times New Roman"/>
          <w:color w:val="000000" w:themeColor="text1"/>
          <w:sz w:val="24"/>
          <w:szCs w:val="24"/>
        </w:rPr>
        <w:t xml:space="preserve">Проекта соединительной дороги, Коридоры ЦАРЭС 1 и 3, Фаза 2 (участки г. </w:t>
      </w:r>
      <w:proofErr w:type="spellStart"/>
      <w:r w:rsidRPr="00201F36">
        <w:rPr>
          <w:rFonts w:ascii="Times New Roman" w:hAnsi="Times New Roman" w:cs="Times New Roman"/>
          <w:color w:val="000000" w:themeColor="text1"/>
          <w:sz w:val="24"/>
          <w:szCs w:val="24"/>
        </w:rPr>
        <w:t>Балыкчы</w:t>
      </w:r>
      <w:proofErr w:type="spellEnd"/>
      <w:r w:rsidRPr="00201F36">
        <w:rPr>
          <w:rFonts w:ascii="Times New Roman" w:hAnsi="Times New Roman" w:cs="Times New Roman"/>
          <w:color w:val="000000" w:themeColor="text1"/>
          <w:sz w:val="24"/>
          <w:szCs w:val="24"/>
        </w:rPr>
        <w:t xml:space="preserve">-км 0-43; с. </w:t>
      </w:r>
      <w:proofErr w:type="spellStart"/>
      <w:r w:rsidRPr="00201F36">
        <w:rPr>
          <w:rFonts w:ascii="Times New Roman" w:hAnsi="Times New Roman" w:cs="Times New Roman"/>
          <w:color w:val="000000" w:themeColor="text1"/>
          <w:sz w:val="24"/>
          <w:szCs w:val="24"/>
        </w:rPr>
        <w:t>Кочкор</w:t>
      </w:r>
      <w:proofErr w:type="spellEnd"/>
      <w:r w:rsidRPr="00201F36">
        <w:rPr>
          <w:rFonts w:ascii="Times New Roman" w:hAnsi="Times New Roman" w:cs="Times New Roman"/>
          <w:color w:val="000000" w:themeColor="text1"/>
          <w:sz w:val="24"/>
          <w:szCs w:val="24"/>
        </w:rPr>
        <w:t xml:space="preserve"> - с. </w:t>
      </w:r>
      <w:proofErr w:type="spellStart"/>
      <w:r w:rsidRPr="00201F36">
        <w:rPr>
          <w:rFonts w:ascii="Times New Roman" w:hAnsi="Times New Roman" w:cs="Times New Roman"/>
          <w:color w:val="000000" w:themeColor="text1"/>
          <w:sz w:val="24"/>
          <w:szCs w:val="24"/>
        </w:rPr>
        <w:t>Эпкин</w:t>
      </w:r>
      <w:proofErr w:type="spellEnd"/>
      <w:r w:rsidRPr="00201F36">
        <w:rPr>
          <w:rFonts w:ascii="Times New Roman" w:hAnsi="Times New Roman" w:cs="Times New Roman"/>
          <w:color w:val="000000" w:themeColor="text1"/>
          <w:sz w:val="24"/>
          <w:szCs w:val="24"/>
        </w:rPr>
        <w:t>, км 62 – км 89, пр</w:t>
      </w:r>
      <w:r w:rsidRPr="00201F36">
        <w:rPr>
          <w:rFonts w:ascii="Times New Roman" w:hAnsi="Times New Roman" w:cs="Times New Roman"/>
          <w:color w:val="000000" w:themeColor="text1"/>
          <w:sz w:val="24"/>
          <w:szCs w:val="24"/>
        </w:rPr>
        <w:t xml:space="preserve">отяженностью 68 км). </w:t>
      </w:r>
    </w:p>
    <w:p w:rsidR="00047A83" w:rsidRPr="00201F36" w:rsidRDefault="00047A83" w:rsidP="00201F36">
      <w:pPr>
        <w:pStyle w:val="a6"/>
        <w:numPr>
          <w:ilvl w:val="0"/>
          <w:numId w:val="8"/>
        </w:numPr>
        <w:spacing w:after="0" w:line="240" w:lineRule="auto"/>
        <w:jc w:val="both"/>
        <w:rPr>
          <w:rFonts w:ascii="Times New Roman" w:hAnsi="Times New Roman" w:cs="Times New Roman"/>
          <w:color w:val="000000" w:themeColor="text1"/>
          <w:sz w:val="24"/>
          <w:szCs w:val="24"/>
        </w:rPr>
      </w:pPr>
      <w:r w:rsidRPr="00201F36">
        <w:rPr>
          <w:rFonts w:ascii="Times New Roman" w:hAnsi="Times New Roman" w:cs="Times New Roman"/>
          <w:color w:val="000000" w:themeColor="text1"/>
          <w:sz w:val="24"/>
          <w:szCs w:val="24"/>
        </w:rPr>
        <w:t xml:space="preserve">Проекта – «Реконструкция автомобильной дороги Бишкек-Ош. Фаза IV» (участок с. </w:t>
      </w:r>
      <w:proofErr w:type="spellStart"/>
      <w:r w:rsidRPr="00201F36">
        <w:rPr>
          <w:rFonts w:ascii="Times New Roman" w:hAnsi="Times New Roman" w:cs="Times New Roman"/>
          <w:color w:val="000000" w:themeColor="text1"/>
          <w:sz w:val="24"/>
          <w:szCs w:val="24"/>
        </w:rPr>
        <w:t>Маданият</w:t>
      </w:r>
      <w:proofErr w:type="spellEnd"/>
      <w:r w:rsidRPr="00201F36">
        <w:rPr>
          <w:rFonts w:ascii="Times New Roman" w:hAnsi="Times New Roman" w:cs="Times New Roman"/>
          <w:color w:val="000000" w:themeColor="text1"/>
          <w:sz w:val="24"/>
          <w:szCs w:val="24"/>
        </w:rPr>
        <w:t xml:space="preserve"> – г. Джалал-Абад, км 507-574, протяженностью 67 км)». </w:t>
      </w:r>
    </w:p>
    <w:p w:rsidR="00E14B74" w:rsidRPr="00201F36" w:rsidRDefault="00E14B74" w:rsidP="00201F36">
      <w:pPr>
        <w:pStyle w:val="a6"/>
        <w:numPr>
          <w:ilvl w:val="0"/>
          <w:numId w:val="2"/>
        </w:numPr>
        <w:spacing w:after="0" w:line="240" w:lineRule="auto"/>
        <w:ind w:left="0" w:firstLine="567"/>
        <w:jc w:val="both"/>
        <w:rPr>
          <w:rFonts w:ascii="Times New Roman" w:hAnsi="Times New Roman" w:cs="Times New Roman"/>
          <w:b/>
          <w:color w:val="000000" w:themeColor="text1"/>
          <w:sz w:val="24"/>
          <w:szCs w:val="24"/>
        </w:rPr>
      </w:pPr>
      <w:r w:rsidRPr="00201F36">
        <w:rPr>
          <w:rFonts w:ascii="Times New Roman" w:hAnsi="Times New Roman" w:cs="Times New Roman"/>
          <w:b/>
          <w:color w:val="000000" w:themeColor="text1"/>
          <w:sz w:val="24"/>
          <w:szCs w:val="24"/>
        </w:rPr>
        <w:t xml:space="preserve">Необходимость предварительной информационно-разъяснительной компании по проекту НПА ввиду возможной критики со стороны СМИ, бизнеса и гражданского общества   </w:t>
      </w:r>
    </w:p>
    <w:p w:rsidR="00110458" w:rsidRPr="00201F36" w:rsidRDefault="00A34AD0" w:rsidP="00201F36">
      <w:pPr>
        <w:pStyle w:val="a6"/>
        <w:spacing w:after="0" w:line="240" w:lineRule="auto"/>
        <w:ind w:left="0" w:firstLine="567"/>
        <w:jc w:val="both"/>
        <w:rPr>
          <w:rFonts w:ascii="Times New Roman" w:hAnsi="Times New Roman" w:cs="Times New Roman"/>
          <w:color w:val="000000" w:themeColor="text1"/>
          <w:sz w:val="24"/>
          <w:szCs w:val="24"/>
        </w:rPr>
      </w:pPr>
      <w:r w:rsidRPr="00201F36">
        <w:rPr>
          <w:rFonts w:ascii="Times New Roman" w:hAnsi="Times New Roman" w:cs="Times New Roman"/>
          <w:color w:val="000000" w:themeColor="text1"/>
          <w:sz w:val="24"/>
          <w:szCs w:val="24"/>
        </w:rPr>
        <w:t xml:space="preserve">Данная работа проводится министерством в виде </w:t>
      </w:r>
      <w:r w:rsidR="00EB2E87" w:rsidRPr="00201F36">
        <w:rPr>
          <w:rFonts w:ascii="Times New Roman" w:hAnsi="Times New Roman" w:cs="Times New Roman"/>
          <w:color w:val="000000" w:themeColor="text1"/>
          <w:sz w:val="24"/>
          <w:szCs w:val="24"/>
        </w:rPr>
        <w:t>встреч с гражданским обществом и местными органами самоуправления</w:t>
      </w:r>
      <w:r w:rsidRPr="00201F36">
        <w:rPr>
          <w:rFonts w:ascii="Times New Roman" w:hAnsi="Times New Roman" w:cs="Times New Roman"/>
          <w:color w:val="000000" w:themeColor="text1"/>
          <w:sz w:val="24"/>
          <w:szCs w:val="24"/>
        </w:rPr>
        <w:t>, а также выступлений в СМИ.</w:t>
      </w:r>
    </w:p>
    <w:sectPr w:rsidR="00110458" w:rsidRPr="00201F36" w:rsidSect="008B7D17">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7E2" w:rsidRDefault="005607E2" w:rsidP="0025757D">
      <w:pPr>
        <w:spacing w:after="0" w:line="240" w:lineRule="auto"/>
      </w:pPr>
      <w:r>
        <w:separator/>
      </w:r>
    </w:p>
  </w:endnote>
  <w:endnote w:type="continuationSeparator" w:id="0">
    <w:p w:rsidR="005607E2" w:rsidRDefault="005607E2" w:rsidP="00257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0710583"/>
      <w:docPartObj>
        <w:docPartGallery w:val="Page Numbers (Bottom of Page)"/>
        <w:docPartUnique/>
      </w:docPartObj>
    </w:sdtPr>
    <w:sdtContent>
      <w:p w:rsidR="00047A83" w:rsidRDefault="00047A83">
        <w:pPr>
          <w:pStyle w:val="ae"/>
          <w:jc w:val="center"/>
        </w:pPr>
        <w:r>
          <w:fldChar w:fldCharType="begin"/>
        </w:r>
        <w:r>
          <w:instrText>PAGE   \* MERGEFORMAT</w:instrText>
        </w:r>
        <w:r>
          <w:fldChar w:fldCharType="separate"/>
        </w:r>
        <w:r w:rsidR="00BB7F03">
          <w:rPr>
            <w:noProof/>
          </w:rPr>
          <w:t>3</w:t>
        </w:r>
        <w:r>
          <w:fldChar w:fldCharType="end"/>
        </w:r>
      </w:p>
    </w:sdtContent>
  </w:sdt>
  <w:p w:rsidR="00047A83" w:rsidRDefault="00047A8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7E2" w:rsidRDefault="005607E2" w:rsidP="0025757D">
      <w:pPr>
        <w:spacing w:after="0" w:line="240" w:lineRule="auto"/>
      </w:pPr>
      <w:r>
        <w:separator/>
      </w:r>
    </w:p>
  </w:footnote>
  <w:footnote w:type="continuationSeparator" w:id="0">
    <w:p w:rsidR="005607E2" w:rsidRDefault="005607E2" w:rsidP="002575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35FCC"/>
    <w:multiLevelType w:val="hybridMultilevel"/>
    <w:tmpl w:val="3F26E3FE"/>
    <w:lvl w:ilvl="0" w:tplc="608654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D103F6"/>
    <w:multiLevelType w:val="hybridMultilevel"/>
    <w:tmpl w:val="55AE7864"/>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4A3C93"/>
    <w:multiLevelType w:val="hybridMultilevel"/>
    <w:tmpl w:val="0958EEB8"/>
    <w:lvl w:ilvl="0" w:tplc="C096C1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1ED0947"/>
    <w:multiLevelType w:val="hybridMultilevel"/>
    <w:tmpl w:val="1BBC5ACE"/>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31C725A"/>
    <w:multiLevelType w:val="hybridMultilevel"/>
    <w:tmpl w:val="D430CD60"/>
    <w:lvl w:ilvl="0" w:tplc="51CEBE5C">
      <w:start w:val="1"/>
      <w:numFmt w:val="decimal"/>
      <w:lvlText w:val="%1."/>
      <w:lvlJc w:val="left"/>
      <w:pPr>
        <w:ind w:left="1068" w:hanging="360"/>
      </w:pPr>
      <w:rPr>
        <w:rFonts w:hint="default"/>
        <w:b/>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F07727C"/>
    <w:multiLevelType w:val="hybridMultilevel"/>
    <w:tmpl w:val="08C272B8"/>
    <w:lvl w:ilvl="0" w:tplc="822079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50C1908"/>
    <w:multiLevelType w:val="hybridMultilevel"/>
    <w:tmpl w:val="FC68E1D4"/>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D417BCC"/>
    <w:multiLevelType w:val="hybridMultilevel"/>
    <w:tmpl w:val="43C8A952"/>
    <w:lvl w:ilvl="0" w:tplc="B63EF3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3"/>
  </w:num>
  <w:num w:numId="5">
    <w:abstractNumId w:val="2"/>
  </w:num>
  <w:num w:numId="6">
    <w:abstractNumId w:val="7"/>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74017"/>
    <w:rsid w:val="00010E9A"/>
    <w:rsid w:val="00022635"/>
    <w:rsid w:val="00047A83"/>
    <w:rsid w:val="00060696"/>
    <w:rsid w:val="00074167"/>
    <w:rsid w:val="000915B8"/>
    <w:rsid w:val="000A0B7A"/>
    <w:rsid w:val="000A49A2"/>
    <w:rsid w:val="000C4E84"/>
    <w:rsid w:val="00110458"/>
    <w:rsid w:val="00183C63"/>
    <w:rsid w:val="00192852"/>
    <w:rsid w:val="001931B8"/>
    <w:rsid w:val="001A14C8"/>
    <w:rsid w:val="001C01ED"/>
    <w:rsid w:val="002008BF"/>
    <w:rsid w:val="00201F36"/>
    <w:rsid w:val="002140F7"/>
    <w:rsid w:val="002153D1"/>
    <w:rsid w:val="00216686"/>
    <w:rsid w:val="002319AF"/>
    <w:rsid w:val="002325F0"/>
    <w:rsid w:val="0023782D"/>
    <w:rsid w:val="0025757D"/>
    <w:rsid w:val="002622F5"/>
    <w:rsid w:val="00267E08"/>
    <w:rsid w:val="002874EB"/>
    <w:rsid w:val="00295FEF"/>
    <w:rsid w:val="002A3681"/>
    <w:rsid w:val="002B15FF"/>
    <w:rsid w:val="002E50B5"/>
    <w:rsid w:val="002E5B5B"/>
    <w:rsid w:val="003274FE"/>
    <w:rsid w:val="003525CF"/>
    <w:rsid w:val="003640C5"/>
    <w:rsid w:val="00370245"/>
    <w:rsid w:val="003F3065"/>
    <w:rsid w:val="00405506"/>
    <w:rsid w:val="004069AF"/>
    <w:rsid w:val="004150E3"/>
    <w:rsid w:val="00423321"/>
    <w:rsid w:val="00452993"/>
    <w:rsid w:val="00464E38"/>
    <w:rsid w:val="004749EB"/>
    <w:rsid w:val="0048566B"/>
    <w:rsid w:val="004B3C4F"/>
    <w:rsid w:val="004C7DF6"/>
    <w:rsid w:val="004E3982"/>
    <w:rsid w:val="004F20D2"/>
    <w:rsid w:val="0051058C"/>
    <w:rsid w:val="00521EB6"/>
    <w:rsid w:val="0054402D"/>
    <w:rsid w:val="00545515"/>
    <w:rsid w:val="005607E2"/>
    <w:rsid w:val="00562CD3"/>
    <w:rsid w:val="005C1C44"/>
    <w:rsid w:val="005F38EF"/>
    <w:rsid w:val="005F3994"/>
    <w:rsid w:val="005F400B"/>
    <w:rsid w:val="00615E7B"/>
    <w:rsid w:val="006414FF"/>
    <w:rsid w:val="00646396"/>
    <w:rsid w:val="00672F4C"/>
    <w:rsid w:val="0068276F"/>
    <w:rsid w:val="0068747C"/>
    <w:rsid w:val="00690131"/>
    <w:rsid w:val="006A38BC"/>
    <w:rsid w:val="006B1AFD"/>
    <w:rsid w:val="006B5428"/>
    <w:rsid w:val="006C5561"/>
    <w:rsid w:val="006C76B1"/>
    <w:rsid w:val="00725417"/>
    <w:rsid w:val="007334E6"/>
    <w:rsid w:val="007570FC"/>
    <w:rsid w:val="007622BB"/>
    <w:rsid w:val="00795AD4"/>
    <w:rsid w:val="007A74EA"/>
    <w:rsid w:val="007B308B"/>
    <w:rsid w:val="007C5E91"/>
    <w:rsid w:val="007D3C24"/>
    <w:rsid w:val="007E400D"/>
    <w:rsid w:val="007F4C46"/>
    <w:rsid w:val="0081429C"/>
    <w:rsid w:val="00837917"/>
    <w:rsid w:val="00843061"/>
    <w:rsid w:val="0087499D"/>
    <w:rsid w:val="00891F4C"/>
    <w:rsid w:val="00897E34"/>
    <w:rsid w:val="008B7D17"/>
    <w:rsid w:val="008C389A"/>
    <w:rsid w:val="008F193F"/>
    <w:rsid w:val="00924540"/>
    <w:rsid w:val="009313CE"/>
    <w:rsid w:val="00932538"/>
    <w:rsid w:val="009640DF"/>
    <w:rsid w:val="0097264E"/>
    <w:rsid w:val="00974017"/>
    <w:rsid w:val="00987431"/>
    <w:rsid w:val="00991C77"/>
    <w:rsid w:val="009A6887"/>
    <w:rsid w:val="009C6E13"/>
    <w:rsid w:val="00A20E1B"/>
    <w:rsid w:val="00A266E5"/>
    <w:rsid w:val="00A32E95"/>
    <w:rsid w:val="00A34AD0"/>
    <w:rsid w:val="00A37683"/>
    <w:rsid w:val="00A44496"/>
    <w:rsid w:val="00A65DD8"/>
    <w:rsid w:val="00AA6346"/>
    <w:rsid w:val="00AB32F5"/>
    <w:rsid w:val="00AC467C"/>
    <w:rsid w:val="00AD061D"/>
    <w:rsid w:val="00AF4B01"/>
    <w:rsid w:val="00B01BB5"/>
    <w:rsid w:val="00B27D5D"/>
    <w:rsid w:val="00B3337D"/>
    <w:rsid w:val="00B57938"/>
    <w:rsid w:val="00B62EF7"/>
    <w:rsid w:val="00B66F27"/>
    <w:rsid w:val="00B87227"/>
    <w:rsid w:val="00B9458E"/>
    <w:rsid w:val="00BB7F03"/>
    <w:rsid w:val="00BC03B2"/>
    <w:rsid w:val="00BF12DE"/>
    <w:rsid w:val="00BF3335"/>
    <w:rsid w:val="00C01431"/>
    <w:rsid w:val="00C03443"/>
    <w:rsid w:val="00C37273"/>
    <w:rsid w:val="00C45694"/>
    <w:rsid w:val="00C5055A"/>
    <w:rsid w:val="00C517DF"/>
    <w:rsid w:val="00C521E2"/>
    <w:rsid w:val="00C8187C"/>
    <w:rsid w:val="00C93D56"/>
    <w:rsid w:val="00CB5115"/>
    <w:rsid w:val="00CD7EAA"/>
    <w:rsid w:val="00D063C4"/>
    <w:rsid w:val="00D135CF"/>
    <w:rsid w:val="00D25EE2"/>
    <w:rsid w:val="00D56845"/>
    <w:rsid w:val="00D56FF1"/>
    <w:rsid w:val="00D7138B"/>
    <w:rsid w:val="00DC696D"/>
    <w:rsid w:val="00DE4F70"/>
    <w:rsid w:val="00DF505D"/>
    <w:rsid w:val="00DF78EF"/>
    <w:rsid w:val="00E03BE7"/>
    <w:rsid w:val="00E14B74"/>
    <w:rsid w:val="00E30465"/>
    <w:rsid w:val="00E333FB"/>
    <w:rsid w:val="00E4726D"/>
    <w:rsid w:val="00E64C6C"/>
    <w:rsid w:val="00E75CC4"/>
    <w:rsid w:val="00EB2E87"/>
    <w:rsid w:val="00ED3F54"/>
    <w:rsid w:val="00ED5AAA"/>
    <w:rsid w:val="00ED773F"/>
    <w:rsid w:val="00EF6AAC"/>
    <w:rsid w:val="00F06AC5"/>
    <w:rsid w:val="00F202C6"/>
    <w:rsid w:val="00F234A4"/>
    <w:rsid w:val="00F62BF2"/>
    <w:rsid w:val="00F70ACF"/>
    <w:rsid w:val="00F77B14"/>
    <w:rsid w:val="00F853A2"/>
    <w:rsid w:val="00F910C6"/>
    <w:rsid w:val="00F95533"/>
    <w:rsid w:val="00FB1FD2"/>
    <w:rsid w:val="00FB5097"/>
    <w:rsid w:val="00FD0511"/>
    <w:rsid w:val="00FE73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CF6D1A-704C-41E7-A42B-EC9F619DA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7D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401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74017"/>
    <w:rPr>
      <w:rFonts w:ascii="Segoe UI" w:hAnsi="Segoe UI" w:cs="Segoe UI"/>
      <w:sz w:val="18"/>
      <w:szCs w:val="18"/>
    </w:rPr>
  </w:style>
  <w:style w:type="table" w:styleId="a5">
    <w:name w:val="Table Grid"/>
    <w:basedOn w:val="a1"/>
    <w:uiPriority w:val="39"/>
    <w:rsid w:val="009640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B27D5D"/>
    <w:pPr>
      <w:ind w:left="720"/>
      <w:contextualSpacing/>
    </w:pPr>
  </w:style>
  <w:style w:type="paragraph" w:styleId="a7">
    <w:name w:val="endnote text"/>
    <w:basedOn w:val="a"/>
    <w:link w:val="a8"/>
    <w:uiPriority w:val="99"/>
    <w:semiHidden/>
    <w:unhideWhenUsed/>
    <w:rsid w:val="0025757D"/>
    <w:pPr>
      <w:spacing w:after="0" w:line="240" w:lineRule="auto"/>
    </w:pPr>
    <w:rPr>
      <w:sz w:val="20"/>
      <w:szCs w:val="20"/>
    </w:rPr>
  </w:style>
  <w:style w:type="character" w:customStyle="1" w:styleId="a8">
    <w:name w:val="Текст концевой сноски Знак"/>
    <w:basedOn w:val="a0"/>
    <w:link w:val="a7"/>
    <w:uiPriority w:val="99"/>
    <w:semiHidden/>
    <w:rsid w:val="0025757D"/>
    <w:rPr>
      <w:sz w:val="20"/>
      <w:szCs w:val="20"/>
    </w:rPr>
  </w:style>
  <w:style w:type="character" w:styleId="a9">
    <w:name w:val="endnote reference"/>
    <w:basedOn w:val="a0"/>
    <w:uiPriority w:val="99"/>
    <w:semiHidden/>
    <w:unhideWhenUsed/>
    <w:rsid w:val="0025757D"/>
    <w:rPr>
      <w:vertAlign w:val="superscript"/>
    </w:rPr>
  </w:style>
  <w:style w:type="character" w:styleId="aa">
    <w:name w:val="Strong"/>
    <w:basedOn w:val="a0"/>
    <w:uiPriority w:val="22"/>
    <w:qFormat/>
    <w:rsid w:val="008F193F"/>
    <w:rPr>
      <w:b/>
      <w:bCs/>
    </w:rPr>
  </w:style>
  <w:style w:type="paragraph" w:styleId="ab">
    <w:name w:val="No Spacing"/>
    <w:uiPriority w:val="1"/>
    <w:qFormat/>
    <w:rsid w:val="008F193F"/>
    <w:pPr>
      <w:spacing w:after="0" w:line="240" w:lineRule="auto"/>
    </w:pPr>
  </w:style>
  <w:style w:type="paragraph" w:styleId="ac">
    <w:name w:val="header"/>
    <w:basedOn w:val="a"/>
    <w:link w:val="ad"/>
    <w:uiPriority w:val="99"/>
    <w:unhideWhenUsed/>
    <w:rsid w:val="00047A8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47A83"/>
  </w:style>
  <w:style w:type="paragraph" w:styleId="ae">
    <w:name w:val="footer"/>
    <w:basedOn w:val="a"/>
    <w:link w:val="af"/>
    <w:uiPriority w:val="99"/>
    <w:unhideWhenUsed/>
    <w:rsid w:val="00047A8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47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8?cl=ru-ru" TargetMode="External"/><Relationship Id="rId13" Type="http://schemas.openxmlformats.org/officeDocument/2006/relationships/hyperlink" Target="http://cbd.minjust.gov.kg/act/view/ru-ru/386?cl=ru-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bd.minjust.gov.kg/act/view/ru-ru/386?cl=ru-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d.minjust.gov.kg/act/view/ru-ru/386?cl=ru-ru" TargetMode="External"/><Relationship Id="rId5" Type="http://schemas.openxmlformats.org/officeDocument/2006/relationships/webSettings" Target="webSettings.xml"/><Relationship Id="rId15" Type="http://schemas.openxmlformats.org/officeDocument/2006/relationships/hyperlink" Target="mailto:bishkekosh@gmail.com" TargetMode="External"/><Relationship Id="rId10" Type="http://schemas.openxmlformats.org/officeDocument/2006/relationships/hyperlink" Target="http://cbd.minjust.gov.kg/act/view/ru-ru/386?cl=ru-ru" TargetMode="External"/><Relationship Id="rId4" Type="http://schemas.openxmlformats.org/officeDocument/2006/relationships/settings" Target="settings.xml"/><Relationship Id="rId9" Type="http://schemas.openxmlformats.org/officeDocument/2006/relationships/hyperlink" Target="http://cbd.minjust.gov.kg/act/view/ru-ru/8?cl=ru-ru" TargetMode="External"/><Relationship Id="rId14" Type="http://schemas.openxmlformats.org/officeDocument/2006/relationships/hyperlink" Target="http://cbd.minjust.gov.kg/act/view/ru-ru/386?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A6A4F-8605-4B4F-A9D6-5FF10AFD9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1566</Words>
  <Characters>8932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meiman</dc:creator>
  <cp:lastModifiedBy>Санжар Т. Асаналиев</cp:lastModifiedBy>
  <cp:revision>12</cp:revision>
  <cp:lastPrinted>2018-12-05T12:40:00Z</cp:lastPrinted>
  <dcterms:created xsi:type="dcterms:W3CDTF">2018-12-05T13:06:00Z</dcterms:created>
  <dcterms:modified xsi:type="dcterms:W3CDTF">2020-02-11T09:58:00Z</dcterms:modified>
</cp:coreProperties>
</file>